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7C320" w14:textId="5729047A" w:rsidR="00EC1E87" w:rsidRPr="005D1462" w:rsidRDefault="00EC1E87" w:rsidP="00590113">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خطبة الجمعة</w:t>
      </w:r>
    </w:p>
    <w:p w14:paraId="46856084" w14:textId="77777777" w:rsidR="00EC1E87" w:rsidRPr="005D1462" w:rsidRDefault="00EC1E87" w:rsidP="00590113">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التي ألقاها أمير المؤمنين سيدنا مرزا مسرور أحمد أيده الله تعالى بنصره العزيز</w:t>
      </w:r>
    </w:p>
    <w:p w14:paraId="05D48325" w14:textId="03D8ABD0" w:rsidR="00143037" w:rsidRPr="005D1462" w:rsidRDefault="00EC1E87" w:rsidP="00590113">
      <w:pPr>
        <w:bidi/>
        <w:spacing w:after="0" w:line="20" w:lineRule="atLeast"/>
        <w:jc w:val="center"/>
        <w:rPr>
          <w:rFonts w:ascii="Traditional Arabic" w:hAnsi="Traditional Arabic" w:cs="Traditional Arabic"/>
          <w:sz w:val="36"/>
          <w:szCs w:val="36"/>
          <w:rtl/>
        </w:rPr>
      </w:pPr>
      <w:r w:rsidRPr="005D1462">
        <w:rPr>
          <w:rFonts w:ascii="Traditional Arabic" w:hAnsi="Traditional Arabic" w:cs="Traditional Arabic"/>
          <w:sz w:val="36"/>
          <w:szCs w:val="36"/>
          <w:rtl/>
        </w:rPr>
        <w:t>الخليفة الخامس للمسيح الموعود والإمام المهدي</w:t>
      </w:r>
      <w:r w:rsidR="00590113">
        <w:rPr>
          <w:rFonts w:ascii="Traditional Arabic" w:hAnsi="Traditional Arabic" w:cs="Traditional Arabic"/>
          <w:sz w:val="36"/>
          <w:szCs w:val="36"/>
          <w:rtl/>
        </w:rPr>
        <w:t xml:space="preserve"> </w:t>
      </w:r>
      <w:r w:rsidRPr="005D1462">
        <w:rPr>
          <w:rFonts w:ascii="Traditional Arabic" w:hAnsi="Traditional Arabic" w:cs="Traditional Arabic"/>
          <w:sz w:val="36"/>
          <w:szCs w:val="36"/>
        </w:rPr>
        <w:sym w:font="AGA Arabesque" w:char="F075"/>
      </w:r>
    </w:p>
    <w:p w14:paraId="44B7D817" w14:textId="0F975C7A" w:rsidR="00EC1E87" w:rsidRPr="005D1462" w:rsidRDefault="00EC1E87" w:rsidP="00590113">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بتاريخ</w:t>
      </w:r>
      <w:r w:rsidR="0012451C" w:rsidRPr="005D1462">
        <w:rPr>
          <w:rFonts w:ascii="Traditional Arabic" w:hAnsi="Traditional Arabic" w:cs="Traditional Arabic" w:hint="cs"/>
          <w:sz w:val="36"/>
          <w:szCs w:val="36"/>
          <w:rtl/>
        </w:rPr>
        <w:t xml:space="preserve"> </w:t>
      </w:r>
      <w:r w:rsidR="00205ED4">
        <w:rPr>
          <w:rFonts w:ascii="Traditional Arabic" w:hAnsi="Traditional Arabic" w:cs="Traditional Arabic" w:hint="cs"/>
          <w:sz w:val="36"/>
          <w:szCs w:val="36"/>
          <w:rtl/>
        </w:rPr>
        <w:t>23</w:t>
      </w:r>
      <w:r w:rsidR="006704EC" w:rsidRPr="005D1462">
        <w:rPr>
          <w:rFonts w:ascii="Traditional Arabic" w:hAnsi="Traditional Arabic" w:cs="Traditional Arabic"/>
          <w:sz w:val="36"/>
          <w:szCs w:val="36"/>
          <w:rtl/>
        </w:rPr>
        <w:t>/</w:t>
      </w:r>
      <w:r w:rsidR="00284E4C">
        <w:rPr>
          <w:rFonts w:ascii="Traditional Arabic" w:hAnsi="Traditional Arabic" w:cs="Traditional Arabic" w:hint="cs"/>
          <w:sz w:val="36"/>
          <w:szCs w:val="36"/>
          <w:rtl/>
        </w:rPr>
        <w:t>10</w:t>
      </w:r>
      <w:r w:rsidR="006704EC" w:rsidRPr="005D1462">
        <w:rPr>
          <w:rFonts w:ascii="Traditional Arabic" w:hAnsi="Traditional Arabic" w:cs="Traditional Arabic"/>
          <w:sz w:val="36"/>
          <w:szCs w:val="36"/>
          <w:rtl/>
        </w:rPr>
        <w:t>/2026</w:t>
      </w:r>
      <w:r w:rsidR="005D1462" w:rsidRPr="005D1462">
        <w:rPr>
          <w:rFonts w:ascii="Traditional Arabic" w:hAnsi="Traditional Arabic" w:cs="Traditional Arabic" w:hint="cs"/>
          <w:sz w:val="36"/>
          <w:szCs w:val="36"/>
          <w:rtl/>
        </w:rPr>
        <w:t xml:space="preserve"> </w:t>
      </w:r>
    </w:p>
    <w:p w14:paraId="5BE9C64B" w14:textId="52E5D923" w:rsidR="00EC1E87" w:rsidRPr="005D1462" w:rsidRDefault="00EC1E87" w:rsidP="00590113">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 xml:space="preserve">في </w:t>
      </w:r>
      <w:r w:rsidR="0062499C" w:rsidRPr="005D1462">
        <w:rPr>
          <w:rFonts w:ascii="Traditional Arabic" w:hAnsi="Traditional Arabic" w:cs="Traditional Arabic"/>
          <w:sz w:val="36"/>
          <w:szCs w:val="36"/>
          <w:rtl/>
        </w:rPr>
        <w:t>المسجد المبارك بإسلام آباد</w:t>
      </w:r>
      <w:r w:rsidRPr="005D1462">
        <w:rPr>
          <w:rFonts w:ascii="Traditional Arabic" w:hAnsi="Traditional Arabic" w:cs="Traditional Arabic"/>
          <w:sz w:val="36"/>
          <w:szCs w:val="36"/>
          <w:rtl/>
        </w:rPr>
        <w:t xml:space="preserve"> </w:t>
      </w:r>
      <w:r w:rsidR="0062499C" w:rsidRPr="005D1462">
        <w:rPr>
          <w:rFonts w:ascii="Traditional Arabic" w:hAnsi="Traditional Arabic" w:cs="Traditional Arabic"/>
          <w:sz w:val="36"/>
          <w:szCs w:val="36"/>
          <w:rtl/>
        </w:rPr>
        <w:t xml:space="preserve">في </w:t>
      </w:r>
      <w:r w:rsidRPr="005D1462">
        <w:rPr>
          <w:rFonts w:ascii="Traditional Arabic" w:hAnsi="Traditional Arabic" w:cs="Traditional Arabic"/>
          <w:sz w:val="36"/>
          <w:szCs w:val="36"/>
          <w:rtl/>
        </w:rPr>
        <w:t>بريطانيا</w:t>
      </w:r>
      <w:r w:rsidR="007D66B7" w:rsidRPr="005D1462">
        <w:rPr>
          <w:rFonts w:ascii="Traditional Arabic" w:hAnsi="Traditional Arabic" w:cs="Traditional Arabic" w:hint="cs"/>
          <w:sz w:val="36"/>
          <w:szCs w:val="36"/>
          <w:rtl/>
        </w:rPr>
        <w:t xml:space="preserve"> </w:t>
      </w:r>
    </w:p>
    <w:p w14:paraId="36702A12" w14:textId="6964373A" w:rsidR="00630F2E" w:rsidRPr="005D1462" w:rsidRDefault="00630F2E" w:rsidP="00590113">
      <w:pPr>
        <w:shd w:val="clear" w:color="auto" w:fill="FFFFFF"/>
        <w:bidi/>
        <w:spacing w:after="0" w:line="20" w:lineRule="atLeast"/>
        <w:jc w:val="center"/>
        <w:rPr>
          <w:rFonts w:ascii="Traditional Arabic" w:hAnsi="Traditional Arabic" w:cs="Traditional Arabic"/>
          <w:sz w:val="36"/>
          <w:szCs w:val="36"/>
          <w:rtl/>
        </w:rPr>
      </w:pPr>
      <w:r w:rsidRPr="005D1462">
        <w:rPr>
          <w:rFonts w:ascii="Traditional Arabic" w:hAnsi="Traditional Arabic" w:cs="Traditional Arabic" w:hint="cs"/>
          <w:sz w:val="36"/>
          <w:szCs w:val="36"/>
          <w:rtl/>
        </w:rPr>
        <w:t>------</w:t>
      </w:r>
      <w:r w:rsidR="008C1043">
        <w:rPr>
          <w:rFonts w:ascii="Traditional Arabic" w:hAnsi="Traditional Arabic" w:cs="Traditional Arabic" w:hint="cs"/>
          <w:sz w:val="36"/>
          <w:szCs w:val="36"/>
          <w:rtl/>
        </w:rPr>
        <w:t xml:space="preserve"> </w:t>
      </w:r>
    </w:p>
    <w:p w14:paraId="2DC861EC" w14:textId="1C062EB7" w:rsidR="00205ED4" w:rsidRDefault="00EC1E87" w:rsidP="00590113">
      <w:pPr>
        <w:shd w:val="clear" w:color="auto" w:fill="FFFFFF"/>
        <w:bidi/>
        <w:spacing w:after="0" w:line="20" w:lineRule="atLeast"/>
        <w:jc w:val="both"/>
        <w:rPr>
          <w:rFonts w:ascii="Traditional Arabic" w:hAnsi="Traditional Arabic" w:cs="Traditional Arabic"/>
          <w:sz w:val="36"/>
          <w:szCs w:val="36"/>
          <w:rtl/>
        </w:rPr>
      </w:pPr>
      <w:r w:rsidRPr="00284E4C">
        <w:rPr>
          <w:rFonts w:ascii="Traditional Arabic" w:hAnsi="Traditional Arabic" w:cs="Traditional Arabic"/>
          <w:sz w:val="36"/>
          <w:szCs w:val="36"/>
          <w:rtl/>
        </w:rPr>
        <w:t>أشهد أن لا إله إلا الله وحده لا شريك له، وأشهد أن محمّدًا عبده ورسوله. أما بعد فأعوذ بالله من الشيطان الرّجيم.</w:t>
      </w:r>
      <w:r w:rsidR="00891150" w:rsidRPr="00284E4C">
        <w:rPr>
          <w:rFonts w:ascii="Traditional Arabic" w:hAnsi="Traditional Arabic" w:cs="Traditional Arabic"/>
          <w:sz w:val="36"/>
          <w:szCs w:val="36"/>
        </w:rPr>
        <w:sym w:font="AGA Arabesque" w:char="F05D"/>
      </w:r>
      <w:r w:rsidR="00891150" w:rsidRPr="00284E4C">
        <w:rPr>
          <w:rFonts w:ascii="Traditional Arabic" w:hAnsi="Traditional Arabic" w:cs="Traditional Arabic"/>
          <w:sz w:val="36"/>
          <w:szCs w:val="36"/>
        </w:rPr>
        <w:t xml:space="preserve"> </w:t>
      </w:r>
      <w:r w:rsidRPr="00284E4C">
        <w:rPr>
          <w:rFonts w:ascii="Traditional Arabic" w:hAnsi="Traditional Arabic" w:cs="Traditional Arabic"/>
          <w:sz w:val="36"/>
          <w:szCs w:val="36"/>
          <w:rtl/>
        </w:rPr>
        <w:t>بسْمِ الله الرَّحْمَن الرَّحيم * الْحَمْدُ لله رَبِّ الْعَالَمينَ * الرَّحْمَن الرَّحيم * مَالك يوْم الدِّين * إيَّاكَ نعْبُدُ وَإيَّاكَ نَسْتَعينُ * اهْدنَا الصِّرَاطَ الْمُسْتَقيمَ * صِرَاط الَّذِينَ أَنعَمْتَ عَلَيْهِمْ غَيْرِ الْمَغْضُوب عَلَيْهمْ وَلا الضَّالِّينَ</w:t>
      </w:r>
      <w:r w:rsidR="00891150" w:rsidRPr="00284E4C">
        <w:rPr>
          <w:rFonts w:ascii="Traditional Arabic" w:hAnsi="Traditional Arabic" w:cs="Traditional Arabic"/>
          <w:sz w:val="36"/>
          <w:szCs w:val="36"/>
        </w:rPr>
        <w:sym w:font="AGA Arabesque" w:char="F05B"/>
      </w:r>
      <w:r w:rsidRPr="00284E4C">
        <w:rPr>
          <w:rFonts w:ascii="Traditional Arabic" w:hAnsi="Traditional Arabic" w:cs="Traditional Arabic"/>
          <w:sz w:val="36"/>
          <w:szCs w:val="36"/>
          <w:rtl/>
        </w:rPr>
        <w:t>، آمين</w:t>
      </w:r>
      <w:r w:rsidRPr="00284E4C">
        <w:rPr>
          <w:rFonts w:ascii="Traditional Arabic" w:hAnsi="Traditional Arabic" w:cs="Traditional Arabic"/>
          <w:sz w:val="36"/>
          <w:szCs w:val="36"/>
        </w:rPr>
        <w:t>.</w:t>
      </w:r>
      <w:r w:rsidR="00216DE7">
        <w:rPr>
          <w:rFonts w:ascii="Traditional Arabic" w:hAnsi="Traditional Arabic" w:cs="Traditional Arabic" w:hint="cs"/>
          <w:sz w:val="36"/>
          <w:szCs w:val="36"/>
          <w:rtl/>
        </w:rPr>
        <w:t xml:space="preserve"> </w:t>
      </w:r>
    </w:p>
    <w:p w14:paraId="4FEFAC85" w14:textId="0D58D89A"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في الخطبة </w:t>
      </w:r>
      <w:r w:rsidR="00801027" w:rsidRPr="003F1156">
        <w:rPr>
          <w:rFonts w:ascii="Traditional Arabic" w:hAnsi="Traditional Arabic" w:cs="Traditional Arabic"/>
          <w:sz w:val="36"/>
          <w:szCs w:val="36"/>
          <w:rtl/>
        </w:rPr>
        <w:t>الماض</w:t>
      </w:r>
      <w:r w:rsidR="00801027">
        <w:rPr>
          <w:rFonts w:ascii="Traditional Arabic" w:hAnsi="Traditional Arabic" w:cs="Traditional Arabic" w:hint="cs"/>
          <w:sz w:val="36"/>
          <w:szCs w:val="36"/>
          <w:rtl/>
        </w:rPr>
        <w:t>ي</w:t>
      </w:r>
      <w:r w:rsidR="00801027" w:rsidRPr="003F1156">
        <w:rPr>
          <w:rFonts w:ascii="Traditional Arabic" w:hAnsi="Traditional Arabic" w:cs="Traditional Arabic"/>
          <w:sz w:val="36"/>
          <w:szCs w:val="36"/>
          <w:rtl/>
        </w:rPr>
        <w:t xml:space="preserve">ة </w:t>
      </w:r>
      <w:r w:rsidRPr="003F1156">
        <w:rPr>
          <w:rFonts w:ascii="Traditional Arabic" w:hAnsi="Traditional Arabic" w:cs="Traditional Arabic"/>
          <w:sz w:val="36"/>
          <w:szCs w:val="36"/>
          <w:rtl/>
        </w:rPr>
        <w:t xml:space="preserve">بدأت الحديث عن حياة النبي </w:t>
      </w:r>
      <w:r w:rsidRPr="003F1156">
        <w:rPr>
          <w:rFonts w:ascii="Traditional Arabic" w:hAnsi="Traditional Arabic" w:cs="Traditional Arabic"/>
          <w:sz w:val="36"/>
          <w:szCs w:val="36"/>
          <w:lang w:bidi="ar-SY"/>
        </w:rPr>
        <w:sym w:font="AGA Arabesque" w:char="F072"/>
      </w:r>
      <w:r w:rsidRPr="003F1156">
        <w:rPr>
          <w:rFonts w:ascii="Traditional Arabic" w:hAnsi="Traditional Arabic" w:cs="Traditional Arabic"/>
          <w:sz w:val="36"/>
          <w:szCs w:val="36"/>
          <w:rtl/>
        </w:rPr>
        <w:t xml:space="preserve"> البسيطة. كان من </w:t>
      </w:r>
      <w:r w:rsidR="00EE7532">
        <w:rPr>
          <w:rFonts w:ascii="Traditional Arabic" w:hAnsi="Traditional Arabic" w:cs="Traditional Arabic" w:hint="cs"/>
          <w:sz w:val="36"/>
          <w:szCs w:val="36"/>
          <w:rtl/>
        </w:rPr>
        <w:t>مظاهر</w:t>
      </w:r>
      <w:r w:rsidR="00EE7532" w:rsidRPr="003F1156">
        <w:rPr>
          <w:rFonts w:ascii="Traditional Arabic" w:hAnsi="Traditional Arabic" w:cs="Traditional Arabic"/>
          <w:sz w:val="36"/>
          <w:szCs w:val="36"/>
          <w:rtl/>
        </w:rPr>
        <w:t xml:space="preserve"> </w:t>
      </w:r>
      <w:r w:rsidRPr="003F1156">
        <w:rPr>
          <w:rFonts w:ascii="Traditional Arabic" w:hAnsi="Traditional Arabic" w:cs="Traditional Arabic"/>
          <w:sz w:val="36"/>
          <w:szCs w:val="36"/>
          <w:rtl/>
        </w:rPr>
        <w:t xml:space="preserve">بساطة النبي </w:t>
      </w:r>
      <w:r w:rsidRPr="003F1156">
        <w:rPr>
          <w:rFonts w:ascii="Traditional Arabic" w:hAnsi="Traditional Arabic" w:cs="Traditional Arabic"/>
          <w:sz w:val="36"/>
          <w:szCs w:val="36"/>
          <w:lang w:bidi="ar-SY"/>
        </w:rPr>
        <w:sym w:font="AGA Arabesque" w:char="F072"/>
      </w:r>
      <w:r w:rsidRPr="003F1156">
        <w:rPr>
          <w:rFonts w:ascii="Traditional Arabic" w:hAnsi="Traditional Arabic" w:cs="Traditional Arabic"/>
          <w:sz w:val="36"/>
          <w:szCs w:val="36"/>
          <w:rtl/>
        </w:rPr>
        <w:t xml:space="preserve"> أنه أحيانا كان يشتري بنفسه حاجياته الضرورية من السوق. فعن أَبِي هُرَيْرَةَ</w:t>
      </w:r>
      <w:r w:rsidR="00801027">
        <w:rPr>
          <w:rFonts w:ascii="Traditional Arabic" w:hAnsi="Traditional Arabic" w:cs="Traditional Arabic" w:hint="cs"/>
          <w:sz w:val="36"/>
          <w:szCs w:val="36"/>
          <w:rtl/>
        </w:rPr>
        <w:t xml:space="preserve"> </w:t>
      </w:r>
      <w:r w:rsidR="00801027">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 قَالَ: «دَخَلْتُ مَعَ النَّبِیِّ</w:t>
      </w:r>
      <w:r>
        <w:rPr>
          <w:rFonts w:ascii="Traditional Arabic" w:hAnsi="Traditional Arabic" w:cs="Traditional Arabic" w:hint="cs"/>
          <w:sz w:val="36"/>
          <w:szCs w:val="36"/>
          <w:rtl/>
        </w:rPr>
        <w:t xml:space="preserve"> </w:t>
      </w:r>
      <w:r w:rsidRPr="003F1156">
        <w:rPr>
          <w:rFonts w:ascii="Traditional Arabic" w:hAnsi="Traditional Arabic" w:cs="Traditional Arabic"/>
          <w:sz w:val="36"/>
          <w:szCs w:val="36"/>
          <w:lang w:bidi="ar-SY"/>
        </w:rPr>
        <w:sym w:font="AGA Arabesque" w:char="F072"/>
      </w:r>
      <w:r w:rsidRPr="003F1156">
        <w:rPr>
          <w:rFonts w:ascii="Traditional Arabic" w:hAnsi="Traditional Arabic" w:cs="Traditional Arabic"/>
          <w:sz w:val="36"/>
          <w:szCs w:val="36"/>
          <w:rtl/>
        </w:rPr>
        <w:t xml:space="preserve"> يَوْمًا السُّوقَ،</w:t>
      </w:r>
      <w:r w:rsidR="00590113">
        <w:rPr>
          <w:rFonts w:ascii="Traditional Arabic" w:hAnsi="Traditional Arabic" w:cs="Traditional Arabic"/>
          <w:sz w:val="36"/>
          <w:szCs w:val="36"/>
          <w:rtl/>
        </w:rPr>
        <w:t xml:space="preserve"> </w:t>
      </w:r>
      <w:r w:rsidRPr="003F1156">
        <w:rPr>
          <w:rFonts w:ascii="Traditional Arabic" w:hAnsi="Traditional Arabic" w:cs="Traditional Arabic"/>
          <w:sz w:val="36"/>
          <w:szCs w:val="36"/>
          <w:rtl/>
        </w:rPr>
        <w:t>فَجَلَسَ إِلَى الْبَزَّازِ</w:t>
      </w:r>
      <w:r w:rsidR="00801027">
        <w:rPr>
          <w:rStyle w:val="FootnoteReference"/>
          <w:rFonts w:ascii="Traditional Arabic" w:hAnsi="Traditional Arabic" w:cs="Traditional Arabic"/>
          <w:sz w:val="36"/>
          <w:szCs w:val="36"/>
          <w:rtl/>
        </w:rPr>
        <w:footnoteReference w:id="1"/>
      </w:r>
      <w:r w:rsidRPr="003F1156">
        <w:rPr>
          <w:rFonts w:ascii="Traditional Arabic" w:hAnsi="Traditional Arabic" w:cs="Traditional Arabic"/>
          <w:sz w:val="36"/>
          <w:szCs w:val="36"/>
          <w:rtl/>
        </w:rPr>
        <w:t>، فَاشْتَرَى سَرَاوِيلَ بِأَرْبَعَةِ دَرَاهِمَ،( لقد ترجم البعض السراويل بمعنى السراويل المتداولة عندنا، ولكنها بمعنى الباجاما الفضفاضة الواسعة) وَكَانَ لِأَهْلِ السُّوقِ وَزَّانٌ يَزِنُ، (أي كان القماش يباع بالوزن) فَقَالَ لَهُ رَسُولُ اللهِ</w:t>
      </w:r>
      <w:r>
        <w:rPr>
          <w:rFonts w:ascii="Traditional Arabic" w:hAnsi="Traditional Arabic" w:cs="Traditional Arabic" w:hint="cs"/>
          <w:sz w:val="36"/>
          <w:szCs w:val="36"/>
          <w:rtl/>
        </w:rPr>
        <w:t xml:space="preserve"> </w:t>
      </w:r>
      <w:r w:rsidRPr="003F1156">
        <w:rPr>
          <w:rFonts w:ascii="Traditional Arabic" w:hAnsi="Traditional Arabic" w:cs="Traditional Arabic"/>
          <w:sz w:val="36"/>
          <w:szCs w:val="36"/>
          <w:lang w:bidi="ar-SY"/>
        </w:rPr>
        <w:sym w:font="AGA Arabesque" w:char="F072"/>
      </w:r>
      <w:r w:rsidRPr="003F1156">
        <w:rPr>
          <w:rFonts w:ascii="Traditional Arabic" w:hAnsi="Traditional Arabic" w:cs="Traditional Arabic"/>
          <w:sz w:val="36"/>
          <w:szCs w:val="36"/>
          <w:rtl/>
        </w:rPr>
        <w:t xml:space="preserve">:"اتَّزِنْ وَأَرْجِحْ".(أي زدْ وزن السلعة وإن زاد بذلك ثمنها، لأن الأحوط والأسلم أن يكون الوزن صحيحا وأن تكون كفة الشيء الموزون راجحة، وذلك مع أن الناس يريدون أن يظهر وزن السلعة قليلا لكي يكون الدفع قليلا) فَقَالَ الْوَزَّانُ: إِنَّ هَذِهِ لَكَلِمَةٌ مَا سَمِعْتُهَا مِنْ أَحَدٍ. فَقَالَ أَبُوهُرَيْرَةَ: فَقُلْتُ لَهُ: كَفَاكَ مِنَ الزَّهْقِ وَالْجَفَاءِ فِي دِينِكَ، أَلَّا تَعْرِفَ نَبِيَّكَ؟ (أي بدأ أبو هريرة يخاصم الوزّانَ ويتكلم معه بقسوة عندما أخذته الحيرة من قول النبي </w:t>
      </w:r>
      <w:r w:rsidRPr="003F1156">
        <w:rPr>
          <w:rFonts w:ascii="Traditional Arabic" w:hAnsi="Traditional Arabic" w:cs="Traditional Arabic"/>
          <w:sz w:val="36"/>
          <w:szCs w:val="36"/>
          <w:lang w:bidi="ar-SY"/>
        </w:rPr>
        <w:sym w:font="AGA Arabesque" w:char="F072"/>
      </w:r>
      <w:r w:rsidRPr="003F1156">
        <w:rPr>
          <w:rFonts w:ascii="Traditional Arabic" w:hAnsi="Traditional Arabic" w:cs="Traditional Arabic"/>
          <w:sz w:val="36"/>
          <w:szCs w:val="36"/>
          <w:rtl/>
        </w:rPr>
        <w:t xml:space="preserve">) فَطَرَحَ الْمِيزَانَ وَوَثَبَ إِلَى يَدِ رَسُولِ اللهِ </w:t>
      </w:r>
      <w:r w:rsidRPr="003F1156">
        <w:rPr>
          <w:rFonts w:ascii="Traditional Arabic" w:hAnsi="Traditional Arabic" w:cs="Traditional Arabic"/>
          <w:sz w:val="36"/>
          <w:szCs w:val="36"/>
          <w:lang w:bidi="ar-SY"/>
        </w:rPr>
        <w:sym w:font="AGA Arabesque" w:char="F072"/>
      </w:r>
      <w:r w:rsidRPr="003F1156">
        <w:rPr>
          <w:rFonts w:ascii="Traditional Arabic" w:hAnsi="Traditional Arabic" w:cs="Traditional Arabic"/>
          <w:sz w:val="36"/>
          <w:szCs w:val="36"/>
          <w:rtl/>
        </w:rPr>
        <w:t xml:space="preserve"> يُرِيدُ أَنْ يُقَبِّلَهَا، فَحَذَفَ (أي نزع) رَسُولُ اللهِ</w:t>
      </w:r>
      <w:r>
        <w:rPr>
          <w:rFonts w:ascii="Traditional Arabic" w:hAnsi="Traditional Arabic" w:cs="Traditional Arabic" w:hint="cs"/>
          <w:sz w:val="36"/>
          <w:szCs w:val="36"/>
          <w:rtl/>
        </w:rPr>
        <w:t xml:space="preserve"> </w:t>
      </w:r>
      <w:r w:rsidR="00EE7532" w:rsidRPr="003F1156">
        <w:rPr>
          <w:rFonts w:ascii="Traditional Arabic" w:hAnsi="Traditional Arabic" w:cs="Traditional Arabic" w:hint="cs"/>
          <w:sz w:val="36"/>
          <w:szCs w:val="36"/>
          <w:rtl/>
        </w:rPr>
        <w:t>ﷺ يَدَهُ</w:t>
      </w:r>
      <w:r w:rsidRPr="003F1156">
        <w:rPr>
          <w:rFonts w:ascii="Traditional Arabic" w:hAnsi="Traditional Arabic" w:cs="Traditional Arabic"/>
          <w:sz w:val="36"/>
          <w:szCs w:val="36"/>
          <w:rtl/>
        </w:rPr>
        <w:t xml:space="preserve"> مِنْهُ فَقَالَ: "مَا هَذَا؟ إِنَّمَا يَفْعَلُ هَذَا الْأَعَاجِمُ بِمُلُوكِهَا، وَلَسْتُ بِمَلِكٍ، إِنَّمَا أَنَا رَجُلٌ مِنْكُمْ". (لما كان الرجل غريبا لذا بدا للنبي </w:t>
      </w:r>
      <w:r w:rsidRPr="003F1156">
        <w:rPr>
          <w:rFonts w:ascii="Traditional Arabic" w:hAnsi="Traditional Arabic" w:cs="Traditional Arabic"/>
          <w:sz w:val="36"/>
          <w:szCs w:val="36"/>
          <w:lang w:bidi="ar-SY"/>
        </w:rPr>
        <w:sym w:font="AGA Arabesque" w:char="F072"/>
      </w:r>
      <w:r w:rsidRPr="003F1156">
        <w:rPr>
          <w:rFonts w:ascii="Traditional Arabic" w:hAnsi="Traditional Arabic" w:cs="Traditional Arabic"/>
          <w:sz w:val="36"/>
          <w:szCs w:val="36"/>
          <w:rtl/>
        </w:rPr>
        <w:t xml:space="preserve"> أن نيته بتقبيل يده كنية أهل الدنيا، فقال له ما هذا الذي تفعله؟ لن أسمح لك بتقبيل يدي، فإني رجل منكم على كل حال) فَوَزَنَ وَأَرْجَحَ، وَاشترى منه رَسُولُ اللهِ </w:t>
      </w:r>
      <w:r w:rsidRPr="003F1156">
        <w:rPr>
          <w:rFonts w:ascii="Traditional Arabic" w:hAnsi="Traditional Arabic" w:cs="Traditional Arabic"/>
          <w:sz w:val="36"/>
          <w:szCs w:val="36"/>
          <w:lang w:bidi="ar-SY"/>
        </w:rPr>
        <w:sym w:font="AGA Arabesque" w:char="F072"/>
      </w:r>
      <w:r w:rsidRPr="003F1156">
        <w:rPr>
          <w:rFonts w:ascii="Traditional Arabic" w:hAnsi="Traditional Arabic" w:cs="Traditional Arabic"/>
          <w:sz w:val="36"/>
          <w:szCs w:val="36"/>
          <w:rtl/>
        </w:rPr>
        <w:t xml:space="preserve"> السَّرَاوِيلَ. قَالَ أَبُو هُرَيْرَةَ: فَذَهَبْتُ لِأَحْمِلَهُ عَنْهُ، فَقَالَ </w:t>
      </w:r>
      <w:r w:rsidRPr="003F1156">
        <w:rPr>
          <w:rFonts w:ascii="Traditional Arabic" w:hAnsi="Traditional Arabic" w:cs="Traditional Arabic"/>
          <w:sz w:val="36"/>
          <w:szCs w:val="36"/>
          <w:lang w:bidi="ar-SY"/>
        </w:rPr>
        <w:sym w:font="AGA Arabesque" w:char="F072"/>
      </w:r>
      <w:r w:rsidRPr="003F1156">
        <w:rPr>
          <w:rFonts w:ascii="Traditional Arabic" w:hAnsi="Traditional Arabic" w:cs="Traditional Arabic"/>
          <w:sz w:val="36"/>
          <w:szCs w:val="36"/>
          <w:rtl/>
        </w:rPr>
        <w:t>: "صَاحِبُ الشَّيْءِ أَحَقُّ بِشَيْئِهِ أَنْ يَحْمِلَهُ، إِلَّا أَنْ يَكُونَ ضَعِيفًا فَيَعْجِزَ عَنْهُ، فَيُعِينُهُ أَخُوهُ الْمُسْلِمُ ". قَالَ أبو هريرة: قُلْتُ: يَا رَسُولَ اللهِ، وَإِنَّكَ لتَلْبَسُ السَّرَاوِيلَ؟ قَالَ: "أَجَلْ، فِي السَّفَرِ وَالْحَضَرِ، وَفِي اللَّيْلِ وَالنَّهَارِ، فَإِنِّي أُمِرْتُ بِالسِّتْرِ، فَلَمْ أَجِدْ شَيْئًا أَسْتَرَ مِنْهُ</w:t>
      </w:r>
      <w:r w:rsidR="00112D78">
        <w:rPr>
          <w:rFonts w:ascii="Traditional Arabic" w:hAnsi="Traditional Arabic" w:cs="Traditional Arabic" w:hint="cs"/>
          <w:sz w:val="36"/>
          <w:szCs w:val="36"/>
          <w:rtl/>
        </w:rPr>
        <w:t>"</w:t>
      </w:r>
      <w:r w:rsidR="00112D78" w:rsidRPr="003F1156">
        <w:rPr>
          <w:rFonts w:ascii="Traditional Arabic" w:hAnsi="Traditional Arabic" w:cs="Traditional Arabic"/>
          <w:sz w:val="36"/>
          <w:szCs w:val="36"/>
          <w:rtl/>
        </w:rPr>
        <w:t xml:space="preserve">. </w:t>
      </w:r>
      <w:r w:rsidRPr="003F1156">
        <w:rPr>
          <w:rFonts w:ascii="Traditional Arabic" w:hAnsi="Traditional Arabic" w:cs="Traditional Arabic"/>
          <w:sz w:val="36"/>
          <w:szCs w:val="36"/>
          <w:rtl/>
        </w:rPr>
        <w:t xml:space="preserve">أي إنه لباس رائع. </w:t>
      </w:r>
    </w:p>
    <w:p w14:paraId="38BA51A5" w14:textId="5F91F1BA"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lastRenderedPageBreak/>
        <w:t xml:space="preserve">عَنْ </w:t>
      </w:r>
      <w:hyperlink r:id="rId8" w:history="1">
        <w:r w:rsidRPr="003F1156">
          <w:rPr>
            <w:rFonts w:ascii="Traditional Arabic" w:hAnsi="Traditional Arabic" w:cs="Traditional Arabic"/>
            <w:sz w:val="36"/>
            <w:szCs w:val="36"/>
            <w:rtl/>
          </w:rPr>
          <w:t>عَائِشَةَ</w:t>
        </w:r>
      </w:hyperlink>
      <w:r w:rsidRPr="003F1156">
        <w:rPr>
          <w:rFonts w:ascii="Traditional Arabic" w:hAnsi="Traditional Arabic" w:cs="Traditional Arabic"/>
          <w:sz w:val="36"/>
          <w:szCs w:val="36"/>
          <w:rtl/>
        </w:rPr>
        <w:t xml:space="preserve"> رَضِىَ اللهُ عَنْهَا قَالَتْ دَخَلَ أَبُو بَكْرٍ </w:t>
      </w:r>
      <w:r w:rsidR="005E4EA7">
        <w:rPr>
          <w:rFonts w:ascii="Traditional Arabic" w:hAnsi="Traditional Arabic" w:cs="Traditional Arabic"/>
          <w:sz w:val="36"/>
          <w:szCs w:val="36"/>
        </w:rPr>
        <w:sym w:font="AGA Arabesque" w:char="F074"/>
      </w:r>
      <w:r w:rsidR="005E4EA7">
        <w:rPr>
          <w:rFonts w:ascii="Traditional Arabic" w:hAnsi="Traditional Arabic" w:cs="Traditional Arabic" w:hint="cs"/>
          <w:sz w:val="36"/>
          <w:szCs w:val="36"/>
          <w:rtl/>
        </w:rPr>
        <w:t xml:space="preserve"> </w:t>
      </w:r>
      <w:r w:rsidRPr="003F1156">
        <w:rPr>
          <w:rFonts w:ascii="Traditional Arabic" w:hAnsi="Traditional Arabic" w:cs="Traditional Arabic"/>
          <w:sz w:val="36"/>
          <w:szCs w:val="36"/>
          <w:rtl/>
        </w:rPr>
        <w:t xml:space="preserve">وَعِنْدِيْ جَارِيَتَانِ مِنْ جَوَارِي الأَنْصَارِ تُغَنِّيَانِ بِمَا تَقَاوَلَتِ الأَنْصَارُ من الشعر يَوْمَ بُعَاثَ. قبل الإسلام، كان بين أهل يثرب، أي الأوس والخزرج، حرب أهلية استمرت طويلا، وكانت آخر معاركها التي دارت بينهم تعرف بحرب بعاث في تاريخ العرب، وقد وقعت في زمن نبوة النبي </w:t>
      </w:r>
      <w:r w:rsidRPr="003F1156">
        <w:rPr>
          <w:rFonts w:ascii="Traditional Arabic" w:hAnsi="Traditional Arabic" w:cs="Traditional Arabic"/>
          <w:sz w:val="36"/>
          <w:szCs w:val="36"/>
          <w:lang w:bidi="ar-SY"/>
        </w:rPr>
        <w:sym w:font="AGA Arabesque" w:char="F072"/>
      </w:r>
      <w:r w:rsidRPr="003F1156">
        <w:rPr>
          <w:rFonts w:ascii="Traditional Arabic" w:hAnsi="Traditional Arabic" w:cs="Traditional Arabic"/>
          <w:sz w:val="36"/>
          <w:szCs w:val="36"/>
          <w:rtl/>
        </w:rPr>
        <w:t xml:space="preserve"> حين كان مقيما بمكة وانتهت قبل هجرته إلى المدينة. على كل حال، قَالَتْ عائشة: وَلَيْسَتَا بِمُغَنِّيَتَيْنِ، أي ممن حرفتهن الغناء، بل كانتا من صديقاتي. فَقَالَ أَبُوبَكْرٍ: أَمَزَامِيْرُ الشَّيْطَانِ فِي بَيْتِ رَسُوْلِ اللهِ </w:t>
      </w:r>
      <w:r w:rsidRPr="003F1156">
        <w:rPr>
          <w:rFonts w:ascii="Traditional Arabic" w:hAnsi="Traditional Arabic" w:cs="Traditional Arabic"/>
          <w:sz w:val="36"/>
          <w:szCs w:val="36"/>
          <w:lang w:bidi="ar-SY"/>
        </w:rPr>
        <w:sym w:font="AGA Arabesque" w:char="F072"/>
      </w:r>
      <w:r w:rsidRPr="003F1156">
        <w:rPr>
          <w:rFonts w:ascii="Traditional Arabic" w:hAnsi="Traditional Arabic" w:cs="Traditional Arabic"/>
          <w:sz w:val="36"/>
          <w:szCs w:val="36"/>
          <w:rtl/>
        </w:rPr>
        <w:t xml:space="preserve">، وَذَلِكَ فِي يَوْمِ عِيْد؟! فَقَالَ رَسُوْلُ اللهِ </w:t>
      </w:r>
      <w:r w:rsidRPr="003F1156">
        <w:rPr>
          <w:rFonts w:ascii="Traditional Arabic" w:hAnsi="Traditional Arabic" w:cs="Traditional Arabic"/>
          <w:sz w:val="36"/>
          <w:szCs w:val="36"/>
          <w:lang w:bidi="ar-SY"/>
        </w:rPr>
        <w:sym w:font="AGA Arabesque" w:char="F072"/>
      </w:r>
      <w:r w:rsidR="005E4EA7">
        <w:rPr>
          <w:rFonts w:ascii="Traditional Arabic" w:hAnsi="Traditional Arabic" w:cs="Traditional Arabic" w:hint="cs"/>
          <w:sz w:val="36"/>
          <w:szCs w:val="36"/>
          <w:rtl/>
          <w:lang w:bidi="ar-SY"/>
        </w:rPr>
        <w:t>:</w:t>
      </w:r>
      <w:r w:rsidRPr="003F1156">
        <w:rPr>
          <w:rFonts w:ascii="Traditional Arabic" w:hAnsi="Traditional Arabic" w:cs="Traditional Arabic"/>
          <w:sz w:val="36"/>
          <w:szCs w:val="36"/>
          <w:rtl/>
        </w:rPr>
        <w:t xml:space="preserve"> </w:t>
      </w:r>
      <w:r w:rsidR="005E4EA7">
        <w:rPr>
          <w:rFonts w:ascii="Traditional Arabic" w:hAnsi="Traditional Arabic" w:cs="Traditional Arabic" w:hint="cs"/>
          <w:sz w:val="36"/>
          <w:szCs w:val="36"/>
          <w:rtl/>
        </w:rPr>
        <w:t>"</w:t>
      </w:r>
      <w:r w:rsidRPr="003F1156">
        <w:rPr>
          <w:rFonts w:ascii="Traditional Arabic" w:hAnsi="Traditional Arabic" w:cs="Traditional Arabic"/>
          <w:sz w:val="36"/>
          <w:szCs w:val="36"/>
          <w:rtl/>
        </w:rPr>
        <w:t>يَا أَبَا بَكْرٍ إِنَّ لِكُلِّ قَوْمٍ عِيْدًا، وَهَذَا</w:t>
      </w:r>
      <w:r w:rsidR="005E4EA7">
        <w:rPr>
          <w:rFonts w:ascii="Traditional Arabic" w:hAnsi="Traditional Arabic" w:cs="Traditional Arabic" w:hint="cs"/>
          <w:sz w:val="36"/>
          <w:szCs w:val="36"/>
          <w:rtl/>
        </w:rPr>
        <w:t xml:space="preserve"> </w:t>
      </w:r>
      <w:r w:rsidRPr="003F1156">
        <w:rPr>
          <w:rFonts w:ascii="Traditional Arabic" w:hAnsi="Traditional Arabic" w:cs="Traditional Arabic"/>
          <w:sz w:val="36"/>
          <w:szCs w:val="36"/>
          <w:rtl/>
        </w:rPr>
        <w:t>عِيْدُنَا</w:t>
      </w:r>
      <w:r w:rsidR="005E4EA7">
        <w:rPr>
          <w:rFonts w:ascii="Traditional Arabic" w:hAnsi="Traditional Arabic" w:cs="Traditional Arabic" w:hint="cs"/>
          <w:sz w:val="36"/>
          <w:szCs w:val="36"/>
          <w:rtl/>
        </w:rPr>
        <w:t>"</w:t>
      </w:r>
      <w:r w:rsidRPr="003F1156">
        <w:rPr>
          <w:rFonts w:ascii="Traditional Arabic" w:hAnsi="Traditional Arabic" w:cs="Traditional Arabic"/>
          <w:sz w:val="36"/>
          <w:szCs w:val="36"/>
          <w:rtl/>
        </w:rPr>
        <w:t>. أي دَعْهما تغنيان ولا تمنعهما. أي الجو بسيط غير متكلف وليس في الشعر شيء من الشرك، فلا داعي لنهرهما ومنعهما. فسمح لهما بالغناء بتلك الأبيات.</w:t>
      </w:r>
    </w:p>
    <w:p w14:paraId="5EDAECEC" w14:textId="013BDFC6"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كان النبي </w:t>
      </w:r>
      <w:r w:rsidRPr="003F1156">
        <w:rPr>
          <w:rFonts w:ascii="Traditional Arabic" w:hAnsi="Traditional Arabic" w:cs="Traditional Arabic"/>
          <w:sz w:val="36"/>
          <w:szCs w:val="36"/>
          <w:lang w:bidi="ar-SY"/>
        </w:rPr>
        <w:sym w:font="AGA Arabesque" w:char="F072"/>
      </w:r>
      <w:r w:rsidRPr="003F1156">
        <w:rPr>
          <w:rFonts w:ascii="Traditional Arabic" w:hAnsi="Traditional Arabic" w:cs="Traditional Arabic"/>
          <w:sz w:val="36"/>
          <w:szCs w:val="36"/>
          <w:rtl/>
        </w:rPr>
        <w:t xml:space="preserve"> يسبق من لقيه في إلقاء تحية السلام، فعن هند بن أبي هالة</w:t>
      </w:r>
      <w:r w:rsidR="00590113">
        <w:rPr>
          <w:rFonts w:ascii="Traditional Arabic" w:hAnsi="Traditional Arabic" w:cs="Traditional Arabic"/>
          <w:sz w:val="36"/>
          <w:szCs w:val="36"/>
          <w:rtl/>
        </w:rPr>
        <w:t xml:space="preserve"> </w:t>
      </w:r>
      <w:r w:rsidR="000332F4">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 أن النبي </w:t>
      </w:r>
      <w:r w:rsidRPr="003F1156">
        <w:rPr>
          <w:rFonts w:ascii="Traditional Arabic" w:hAnsi="Traditional Arabic" w:cs="Traditional Arabic"/>
          <w:sz w:val="36"/>
          <w:szCs w:val="36"/>
          <w:lang w:bidi="ar-SY"/>
        </w:rPr>
        <w:sym w:font="AGA Arabesque" w:char="F072"/>
      </w:r>
      <w:r w:rsidRPr="003F1156">
        <w:rPr>
          <w:rFonts w:ascii="Traditional Arabic" w:hAnsi="Traditional Arabic" w:cs="Traditional Arabic"/>
          <w:sz w:val="36"/>
          <w:szCs w:val="36"/>
          <w:rtl/>
        </w:rPr>
        <w:t xml:space="preserve"> كان يبدر من لقيه بالسلام. </w:t>
      </w:r>
    </w:p>
    <w:p w14:paraId="0FC00C9A" w14:textId="736A7572"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بل كان يسبق الأطفالَ أيضا في السلام: فعن أَنَسِ بْنِ مَالِكٍ </w:t>
      </w:r>
      <w:r w:rsidR="000332F4">
        <w:rPr>
          <w:rFonts w:ascii="Traditional Arabic" w:hAnsi="Traditional Arabic" w:cs="Traditional Arabic"/>
          <w:sz w:val="36"/>
          <w:szCs w:val="36"/>
        </w:rPr>
        <w:sym w:font="AGA Arabesque" w:char="F074"/>
      </w:r>
      <w:r w:rsidR="000332F4">
        <w:rPr>
          <w:rFonts w:ascii="Traditional Arabic" w:hAnsi="Traditional Arabic" w:cs="Traditional Arabic" w:hint="cs"/>
          <w:sz w:val="36"/>
          <w:szCs w:val="36"/>
          <w:rtl/>
        </w:rPr>
        <w:t xml:space="preserve"> </w:t>
      </w:r>
      <w:r w:rsidRPr="003F1156">
        <w:rPr>
          <w:rFonts w:ascii="Traditional Arabic" w:hAnsi="Traditional Arabic" w:cs="Traditional Arabic"/>
          <w:sz w:val="36"/>
          <w:szCs w:val="36"/>
          <w:rtl/>
        </w:rPr>
        <w:t xml:space="preserve">أَنَّ رَسُولَ اللهِ </w:t>
      </w:r>
      <w:r w:rsidRPr="003F1156">
        <w:rPr>
          <w:rFonts w:ascii="Traditional Arabic" w:hAnsi="Traditional Arabic" w:cs="Traditional Arabic"/>
          <w:sz w:val="36"/>
          <w:szCs w:val="36"/>
          <w:lang w:bidi="ar-SY"/>
        </w:rPr>
        <w:sym w:font="AGA Arabesque" w:char="F072"/>
      </w:r>
      <w:r w:rsidRPr="003F1156">
        <w:rPr>
          <w:rFonts w:ascii="Traditional Arabic" w:hAnsi="Traditional Arabic" w:cs="Traditional Arabic"/>
          <w:sz w:val="36"/>
          <w:szCs w:val="36"/>
          <w:rtl/>
        </w:rPr>
        <w:t xml:space="preserve"> مَرَّ عَلَى غِلْمَانٍ فَسَلَّمَ عَلَيْهِمْ. </w:t>
      </w:r>
    </w:p>
    <w:p w14:paraId="55B034E1" w14:textId="4DAADF33"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وفي رواية أخرى عَنْ أَنَسٍ</w:t>
      </w:r>
      <w:r w:rsidR="00590113">
        <w:rPr>
          <w:rFonts w:ascii="Traditional Arabic" w:hAnsi="Traditional Arabic" w:cs="Traditional Arabic"/>
          <w:sz w:val="36"/>
          <w:szCs w:val="36"/>
          <w:rtl/>
        </w:rPr>
        <w:t xml:space="preserve"> </w:t>
      </w:r>
      <w:r w:rsidR="009953AE">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 قَالَ: كَانَ رَسُولُ اللهِ </w:t>
      </w:r>
      <w:r w:rsidRPr="003F1156">
        <w:rPr>
          <w:rFonts w:ascii="Traditional Arabic" w:hAnsi="Traditional Arabic" w:cs="Traditional Arabic"/>
          <w:sz w:val="36"/>
          <w:szCs w:val="36"/>
          <w:lang w:bidi="ar-SY"/>
        </w:rPr>
        <w:sym w:font="AGA Arabesque" w:char="F072"/>
      </w:r>
      <w:r w:rsidRPr="003F1156">
        <w:rPr>
          <w:rFonts w:ascii="Traditional Arabic" w:hAnsi="Traditional Arabic" w:cs="Traditional Arabic"/>
          <w:sz w:val="36"/>
          <w:szCs w:val="36"/>
          <w:rtl/>
        </w:rPr>
        <w:t xml:space="preserve"> يَزُورُ الْأَنْصَارَ، فَيُسَلِّمُ عَلٰى صِبْيَانِهِمْ، وَيَمْسَحُ بِرُؤُوْسِهُمْ، وَيَدْعُو لَهُمْ. </w:t>
      </w:r>
    </w:p>
    <w:p w14:paraId="63E979C5" w14:textId="4ACA41FA"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فكان جو مجالسه بسيطا جدا، ومع ذلك كان الصحابة يبجلون النب</w:t>
      </w:r>
      <w:r w:rsidR="00590113">
        <w:rPr>
          <w:rFonts w:ascii="Traditional Arabic" w:hAnsi="Traditional Arabic" w:cs="Traditional Arabic" w:hint="cs"/>
          <w:sz w:val="36"/>
          <w:szCs w:val="36"/>
          <w:rtl/>
        </w:rPr>
        <w:t>ي</w:t>
      </w:r>
      <w:r w:rsidRPr="003F1156">
        <w:rPr>
          <w:rFonts w:ascii="Traditional Arabic" w:hAnsi="Traditional Arabic" w:cs="Traditional Arabic"/>
          <w:sz w:val="36"/>
          <w:szCs w:val="36"/>
          <w:rtl/>
        </w:rPr>
        <w:t xml:space="preserve"> </w:t>
      </w:r>
      <w:r w:rsidRPr="003F1156">
        <w:rPr>
          <w:rFonts w:ascii="Traditional Arabic" w:hAnsi="Traditional Arabic" w:cs="Traditional Arabic"/>
          <w:sz w:val="36"/>
          <w:szCs w:val="36"/>
          <w:lang w:bidi="ar-SY"/>
        </w:rPr>
        <w:sym w:font="AGA Arabesque" w:char="F072"/>
      </w:r>
      <w:r w:rsidRPr="003F1156">
        <w:rPr>
          <w:rFonts w:ascii="Traditional Arabic" w:hAnsi="Traditional Arabic" w:cs="Traditional Arabic"/>
          <w:sz w:val="36"/>
          <w:szCs w:val="36"/>
          <w:rtl/>
        </w:rPr>
        <w:t xml:space="preserve"> تبجیلا عظيما، وكذلك كان الأطفال متـأدبين معه جدا. ومَنْ جَالَسَ النبيَّ </w:t>
      </w:r>
      <w:r w:rsidRPr="003F1156">
        <w:rPr>
          <w:rFonts w:ascii="Traditional Arabic" w:hAnsi="Traditional Arabic" w:cs="Traditional Arabic"/>
          <w:sz w:val="36"/>
          <w:szCs w:val="36"/>
          <w:lang w:bidi="ar-SY"/>
        </w:rPr>
        <w:sym w:font="AGA Arabesque" w:char="F072"/>
      </w:r>
      <w:r w:rsidRPr="003F1156">
        <w:rPr>
          <w:rFonts w:ascii="Traditional Arabic" w:hAnsi="Traditional Arabic" w:cs="Traditional Arabic"/>
          <w:sz w:val="36"/>
          <w:szCs w:val="36"/>
          <w:rtl/>
        </w:rPr>
        <w:t xml:space="preserve">، أَوْ كلّمه لِحَاجَةٍ، جلس معه بصبر وأناة حَتَّى يَكُونَ هُوَ الْمُنْصَرِفَ. وكانت بساطته وأناته هذه </w:t>
      </w:r>
      <w:r w:rsidRPr="003F1156">
        <w:rPr>
          <w:rFonts w:ascii="Traditional Arabic" w:hAnsi="Traditional Arabic" w:cs="Traditional Arabic"/>
          <w:sz w:val="36"/>
          <w:szCs w:val="36"/>
          <w:rtl/>
          <w:lang w:val="en-US"/>
        </w:rPr>
        <w:t>ت</w:t>
      </w:r>
      <w:r w:rsidRPr="003F1156">
        <w:rPr>
          <w:rFonts w:ascii="Traditional Arabic" w:hAnsi="Traditional Arabic" w:cs="Traditional Arabic"/>
          <w:sz w:val="36"/>
          <w:szCs w:val="36"/>
          <w:rtl/>
        </w:rPr>
        <w:t xml:space="preserve">شجع الزائر على أن يذكر حاجته على ما يرام. وهذا هو الأسلوب الذي يجب أن يتبعه المسؤولون في جماعتنا. </w:t>
      </w:r>
    </w:p>
    <w:p w14:paraId="0EF17933" w14:textId="7E3CA277"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عَن الإمام الحسين</w:t>
      </w:r>
      <w:r w:rsidR="00590113">
        <w:rPr>
          <w:rFonts w:ascii="Traditional Arabic" w:hAnsi="Traditional Arabic" w:cs="Traditional Arabic"/>
          <w:sz w:val="36"/>
          <w:szCs w:val="36"/>
          <w:rtl/>
        </w:rPr>
        <w:t xml:space="preserve"> </w:t>
      </w:r>
      <w:r w:rsidR="009953AE">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 قال سألت والدي عن مجلس النبي </w:t>
      </w:r>
      <w:r w:rsidRPr="003F1156">
        <w:rPr>
          <w:rFonts w:ascii="Traditional Arabic" w:hAnsi="Traditional Arabic" w:cs="Traditional Arabic"/>
          <w:sz w:val="36"/>
          <w:szCs w:val="36"/>
          <w:lang w:bidi="ar-SY"/>
        </w:rPr>
        <w:sym w:font="AGA Arabesque" w:char="F072"/>
      </w:r>
      <w:r w:rsidRPr="003F1156">
        <w:rPr>
          <w:rFonts w:ascii="Traditional Arabic" w:hAnsi="Traditional Arabic" w:cs="Traditional Arabic"/>
          <w:sz w:val="36"/>
          <w:szCs w:val="36"/>
          <w:rtl/>
        </w:rPr>
        <w:t xml:space="preserve">، فَقَالَ: كَانَ رَسُولُ اللهِ </w:t>
      </w:r>
      <w:r w:rsidRPr="003F1156">
        <w:rPr>
          <w:rFonts w:ascii="Traditional Arabic" w:hAnsi="Traditional Arabic" w:cs="Traditional Arabic"/>
          <w:sz w:val="36"/>
          <w:szCs w:val="36"/>
          <w:lang w:bidi="ar-SY"/>
        </w:rPr>
        <w:sym w:font="AGA Arabesque" w:char="F072"/>
      </w:r>
      <w:r w:rsidRPr="003F1156">
        <w:rPr>
          <w:rFonts w:ascii="Traditional Arabic" w:hAnsi="Traditional Arabic" w:cs="Traditional Arabic"/>
          <w:sz w:val="36"/>
          <w:szCs w:val="36"/>
          <w:rtl/>
        </w:rPr>
        <w:t xml:space="preserve"> لَا يَقُوْمُ وَلَا يَجْلِسُ إِلَّا عَلٰى ذِكْرٍ، وَإِذَا انْتَهى إِلى قَوْمٍ جَلَسَ حَيْثُ يَنْتَهِيْ بِهِ الْمَجْلِسُ، وَيَأْمُرُ بِذٰلِكَ، ويُعْطِيْ كُلَّ جُلَسَائِهِ بِنَصِيْبِه، لَا يَحْسِبُ جَلِيسُهُ أَنَّ أَحَدًا أَكْرَمُ عَلَيْهِ مِنْهُ. ومَنْ جَالَسَهُ أَوْ فَاوَضَهُ فِيْ حَاجَةٍ صَابَرَه حَتى يَكُونَ هُوَ الْمُنْصَرِفَ عَنْهُ، وَمَنْ سَأَلَهُ حَاجَةً لَمْ يَرُدَّه إِلَّا بِهَا أَوْ بِمَيْسُورٍ مِنَ الْقَوْلِ، (أي كان يعطيه ما سأل وإن لم يستطع إعطاءه شيئا تكلم معه بلطف)، قَدْ وَسِعَ النَّاسَ بَسْطُه وَخُلُقُه، فَصَارَ لَهُمْ أَبًا وَصَارُوْا عِنْدَهُ فِي الْحَقِّ سَوَاءً.</w:t>
      </w:r>
    </w:p>
    <w:p w14:paraId="60C34BF4" w14:textId="2FEDF8D9" w:rsidR="00205ED4" w:rsidRPr="003F1156" w:rsidRDefault="00205ED4" w:rsidP="00590113">
      <w:pPr>
        <w:pStyle w:val="Text"/>
        <w:spacing w:line="20" w:lineRule="atLeast"/>
        <w:ind w:firstLine="0"/>
        <w:rPr>
          <w:rFonts w:ascii="Traditional Arabic" w:hAnsi="Traditional Arabic" w:cs="Traditional Arabic"/>
          <w:sz w:val="36"/>
          <w:szCs w:val="36"/>
          <w:rtl/>
          <w:lang w:bidi="ar-SY"/>
        </w:rPr>
      </w:pPr>
      <w:r w:rsidRPr="003F1156">
        <w:rPr>
          <w:rFonts w:ascii="Traditional Arabic" w:hAnsi="Traditional Arabic" w:cs="Traditional Arabic"/>
          <w:sz w:val="36"/>
          <w:szCs w:val="36"/>
          <w:rtl/>
          <w:lang w:bidi="ar-SY"/>
        </w:rPr>
        <w:t xml:space="preserve">كان </w:t>
      </w:r>
      <w:r w:rsidR="00DF2783" w:rsidRPr="003F1156">
        <w:rPr>
          <w:rFonts w:ascii="Traditional Arabic" w:hAnsi="Traditional Arabic" w:cs="Traditional Arabic"/>
          <w:sz w:val="36"/>
          <w:szCs w:val="36"/>
          <w:rtl/>
        </w:rPr>
        <w:t>الحديثُ</w:t>
      </w:r>
      <w:r w:rsidRPr="003F1156">
        <w:rPr>
          <w:rFonts w:ascii="Traditional Arabic" w:hAnsi="Traditional Arabic" w:cs="Traditional Arabic"/>
          <w:sz w:val="36"/>
          <w:szCs w:val="36"/>
          <w:rtl/>
          <w:lang w:bidi="ar-SY"/>
        </w:rPr>
        <w:t xml:space="preserve"> في </w:t>
      </w:r>
      <w:r w:rsidRPr="003F1156">
        <w:rPr>
          <w:rFonts w:ascii="Traditional Arabic" w:hAnsi="Traditional Arabic" w:cs="Traditional Arabic"/>
          <w:sz w:val="36"/>
          <w:szCs w:val="36"/>
          <w:rtl/>
        </w:rPr>
        <w:t xml:space="preserve">مَجْلِسه </w:t>
      </w:r>
      <w:r w:rsidR="009953AE">
        <w:rPr>
          <w:rFonts w:ascii="Traditional Arabic" w:hAnsi="Traditional Arabic" w:cs="Traditional Arabic"/>
          <w:sz w:val="36"/>
          <w:szCs w:val="36"/>
        </w:rPr>
        <w:sym w:font="AGA Arabesque" w:char="F072"/>
      </w:r>
      <w:r w:rsidR="009953AE">
        <w:rPr>
          <w:rFonts w:ascii="Traditional Arabic" w:hAnsi="Traditional Arabic" w:cs="Traditional Arabic" w:hint="cs"/>
          <w:sz w:val="36"/>
          <w:szCs w:val="36"/>
          <w:rtl/>
        </w:rPr>
        <w:t xml:space="preserve"> </w:t>
      </w:r>
      <w:r w:rsidR="00DF2783" w:rsidRPr="003F1156">
        <w:rPr>
          <w:rFonts w:ascii="Traditional Arabic" w:hAnsi="Traditional Arabic" w:cs="Traditional Arabic"/>
          <w:sz w:val="36"/>
          <w:szCs w:val="36"/>
          <w:rtl/>
          <w:lang w:bidi="ar-SY"/>
        </w:rPr>
        <w:t xml:space="preserve">يدور </w:t>
      </w:r>
      <w:r w:rsidRPr="003F1156">
        <w:rPr>
          <w:rFonts w:ascii="Traditional Arabic" w:hAnsi="Traditional Arabic" w:cs="Traditional Arabic"/>
          <w:sz w:val="36"/>
          <w:szCs w:val="36"/>
          <w:rtl/>
        </w:rPr>
        <w:t xml:space="preserve">عن عِلْمٍ وَحَيَاءٍ وَصَبْرٍ وَأَمَانَةٍ، لَا تُرْفَعُ فِيهِ الْأَصْوَاتُ </w:t>
      </w:r>
      <w:r w:rsidRPr="00637C1A">
        <w:rPr>
          <w:rFonts w:ascii="Traditional Arabic" w:hAnsi="Traditional Arabic" w:cs="Traditional Arabic"/>
          <w:sz w:val="36"/>
          <w:szCs w:val="36"/>
          <w:rtl/>
        </w:rPr>
        <w:t xml:space="preserve">وَلَا </w:t>
      </w:r>
      <w:r w:rsidR="00637C1A" w:rsidRPr="00637C1A">
        <w:rPr>
          <w:rFonts w:ascii="Traditional Arabic" w:hAnsi="Traditional Arabic" w:cs="Traditional Arabic" w:hint="cs"/>
          <w:sz w:val="36"/>
          <w:szCs w:val="36"/>
          <w:rtl/>
        </w:rPr>
        <w:t xml:space="preserve">تنتهك فيه الحرمات، </w:t>
      </w:r>
      <w:r w:rsidR="00637C1A">
        <w:rPr>
          <w:rFonts w:ascii="Traditional Arabic" w:hAnsi="Traditional Arabic" w:cs="Traditional Arabic" w:hint="cs"/>
          <w:sz w:val="36"/>
          <w:szCs w:val="36"/>
          <w:rtl/>
        </w:rPr>
        <w:t xml:space="preserve">ولا يُذكر فيه عيوب أحدهم، وكان الحاضرون فيه سواسية، </w:t>
      </w:r>
      <w:r w:rsidRPr="003F1156">
        <w:rPr>
          <w:rFonts w:ascii="Traditional Arabic" w:hAnsi="Traditional Arabic" w:cs="Traditional Arabic"/>
          <w:sz w:val="36"/>
          <w:szCs w:val="36"/>
          <w:rtl/>
        </w:rPr>
        <w:t>يَتَفَاضَلُونَ فِيهِ بِالتَّقْوٰى، مُتَوَاضِعِينَ يُوَقِّرُوْنَ فِيهِ الْكَبِيرَ وَيَرْحَمُونَ فِيهِ الصَّغِيرَ، وَيُؤْثِرُوْنَ ذَا الْحَاجَةِ وَيَحْفَظُوْنَ الْغَرِيبَ</w:t>
      </w:r>
      <w:r w:rsidRPr="003F1156">
        <w:rPr>
          <w:rFonts w:ascii="Traditional Arabic" w:hAnsi="Traditional Arabic" w:cs="Traditional Arabic"/>
          <w:sz w:val="36"/>
          <w:szCs w:val="36"/>
          <w:rtl/>
          <w:lang w:bidi="ar-SY"/>
        </w:rPr>
        <w:t xml:space="preserve">. </w:t>
      </w:r>
      <w:r w:rsidRPr="003F1156">
        <w:rPr>
          <w:rFonts w:ascii="Traditional Arabic" w:hAnsi="Traditional Arabic" w:cs="Traditional Arabic"/>
          <w:sz w:val="36"/>
          <w:szCs w:val="36"/>
          <w:rtl/>
        </w:rPr>
        <w:t xml:space="preserve">(شمائل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w:t>
      </w:r>
    </w:p>
    <w:p w14:paraId="3F45B2D9" w14:textId="69BE233C" w:rsidR="00205ED4" w:rsidRPr="003F1156" w:rsidRDefault="00205ED4" w:rsidP="00590113">
      <w:pPr>
        <w:pStyle w:val="Text"/>
        <w:spacing w:line="20" w:lineRule="atLeast"/>
        <w:ind w:firstLine="0"/>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كانت مجالس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بسيطة كما ورد ذكره في رواية عَنْ جَابِرِ بْنِ سَمُرَةَ</w:t>
      </w:r>
      <w:r w:rsidR="001C2EB0">
        <w:rPr>
          <w:rFonts w:ascii="Traditional Arabic" w:hAnsi="Traditional Arabic" w:cs="Traditional Arabic" w:hint="cs"/>
          <w:sz w:val="36"/>
          <w:szCs w:val="36"/>
          <w:rtl/>
        </w:rPr>
        <w:t xml:space="preserve"> </w:t>
      </w:r>
      <w:r w:rsidR="001C2EB0">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 قَالَ: جَالَسْتُ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w:t>
      </w:r>
      <w:r w:rsidRPr="003F1156">
        <w:rPr>
          <w:rFonts w:ascii="Traditional Arabic" w:hAnsi="Traditional Arabic" w:cs="Traditional Arabic"/>
          <w:sz w:val="36"/>
          <w:szCs w:val="36"/>
          <w:rtl/>
        </w:rPr>
        <w:lastRenderedPageBreak/>
        <w:t xml:space="preserve">أَكْثَرَ مِنْ مِائَةِ مَرَّةٍ، فَكَانَ أَصْحَابُهُ يَتَنَاشَدُونَ الشِّعْرَ، وَيَتَذَاكَرُونَ أَشْيَاءَ مِنْ أَمْرِ الجَاهِلِيَّةِ وَهُوَ سَاكِتٌ، فَرُبَّمَا يَتَبَسَّمُ مَعَهُمْ. كانت مجالسه بسيطة. </w:t>
      </w:r>
      <w:r w:rsidRPr="003F1156">
        <w:rPr>
          <w:rStyle w:val="ReferenceChar"/>
          <w:rFonts w:ascii="Traditional Arabic" w:hAnsi="Traditional Arabic" w:cs="Traditional Arabic"/>
          <w:sz w:val="36"/>
          <w:szCs w:val="36"/>
          <w:rtl/>
        </w:rPr>
        <w:t>(سنن الترمذي</w:t>
      </w:r>
      <w:r w:rsidR="00BB4985">
        <w:rPr>
          <w:rStyle w:val="ReferenceChar"/>
          <w:rFonts w:ascii="Traditional Arabic" w:hAnsi="Traditional Arabic" w:cs="Traditional Arabic" w:hint="cs"/>
          <w:sz w:val="36"/>
          <w:szCs w:val="36"/>
          <w:rtl/>
        </w:rPr>
        <w:t>،</w:t>
      </w:r>
      <w:r w:rsidRPr="003F1156">
        <w:rPr>
          <w:rStyle w:val="ReferenceChar"/>
          <w:rFonts w:ascii="Traditional Arabic" w:hAnsi="Traditional Arabic" w:cs="Traditional Arabic"/>
          <w:sz w:val="36"/>
          <w:szCs w:val="36"/>
          <w:rtl/>
        </w:rPr>
        <w:t xml:space="preserve"> أبواب الأدب) </w:t>
      </w:r>
    </w:p>
    <w:p w14:paraId="6FEAF530" w14:textId="3A4DDDFB" w:rsidR="00205ED4" w:rsidRPr="003F1156" w:rsidRDefault="00205ED4" w:rsidP="00590113">
      <w:pPr>
        <w:widowControl w:val="0"/>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ورد في رواية أخرى عَنْ أَبِي ذَرٍّ وَأَبِي هُرَيْرَةَ </w:t>
      </w:r>
      <w:r w:rsidR="002A5B85">
        <w:rPr>
          <w:rFonts w:ascii="Traditional Arabic" w:hAnsi="Traditional Arabic" w:cs="Traditional Arabic" w:hint="cs"/>
          <w:sz w:val="36"/>
          <w:szCs w:val="36"/>
          <w:rtl/>
        </w:rPr>
        <w:t xml:space="preserve">رضي الله عنهما </w:t>
      </w:r>
      <w:r w:rsidRPr="003F1156">
        <w:rPr>
          <w:rFonts w:ascii="Traditional Arabic" w:hAnsi="Traditional Arabic" w:cs="Traditional Arabic"/>
          <w:sz w:val="36"/>
          <w:szCs w:val="36"/>
          <w:rtl/>
        </w:rPr>
        <w:t xml:space="preserve">قَالَا كَانَ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يَجْلِسُ بَيْنَ ظَهْرَيْ أَصْحَابِهِ فَيَجِيءُ الْغَرِيْبُ فَلَا يَدْرِي أَيُّهُمْ هُوَ (أي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حَتَّى يَسْأَلَ.</w:t>
      </w:r>
      <w:r w:rsidRPr="003F1156">
        <w:rPr>
          <w:rFonts w:ascii="Traditional Arabic" w:hAnsi="Traditional Arabic" w:cs="Traditional Arabic"/>
          <w:sz w:val="36"/>
          <w:szCs w:val="36"/>
          <w:rtl/>
          <w:lang w:bidi="ar-SY"/>
        </w:rPr>
        <w:t xml:space="preserve"> </w:t>
      </w:r>
      <w:r w:rsidRPr="003F1156">
        <w:rPr>
          <w:rFonts w:ascii="Traditional Arabic" w:hAnsi="Traditional Arabic" w:cs="Traditional Arabic"/>
          <w:sz w:val="36"/>
          <w:szCs w:val="36"/>
          <w:rtl/>
        </w:rPr>
        <w:t xml:space="preserve">(سنن أبو </w:t>
      </w:r>
      <w:r w:rsidR="00EE7532" w:rsidRPr="003F1156">
        <w:rPr>
          <w:rFonts w:ascii="Traditional Arabic" w:hAnsi="Traditional Arabic" w:cs="Traditional Arabic" w:hint="cs"/>
          <w:sz w:val="36"/>
          <w:szCs w:val="36"/>
          <w:rtl/>
        </w:rPr>
        <w:t>داؤد</w:t>
      </w:r>
      <w:r w:rsidR="00BB4985">
        <w:rPr>
          <w:rFonts w:ascii="Traditional Arabic" w:hAnsi="Traditional Arabic" w:cs="Traditional Arabic" w:hint="cs"/>
          <w:sz w:val="36"/>
          <w:szCs w:val="36"/>
          <w:rtl/>
        </w:rPr>
        <w:t>،</w:t>
      </w:r>
      <w:r w:rsidR="00EE7532" w:rsidRPr="003F1156">
        <w:rPr>
          <w:rFonts w:ascii="Traditional Arabic" w:hAnsi="Traditional Arabic" w:cs="Traditional Arabic" w:hint="cs"/>
          <w:sz w:val="36"/>
          <w:szCs w:val="36"/>
          <w:rtl/>
        </w:rPr>
        <w:t xml:space="preserve"> كتاب</w:t>
      </w:r>
      <w:r w:rsidRPr="003F1156">
        <w:rPr>
          <w:rFonts w:ascii="Traditional Arabic" w:hAnsi="Traditional Arabic" w:cs="Traditional Arabic"/>
          <w:sz w:val="36"/>
          <w:szCs w:val="36"/>
          <w:rtl/>
        </w:rPr>
        <w:t xml:space="preserve"> السنة) </w:t>
      </w:r>
    </w:p>
    <w:p w14:paraId="23CD21C8" w14:textId="052A42C9" w:rsidR="00205ED4" w:rsidRPr="003F1156" w:rsidRDefault="00205ED4" w:rsidP="00590113">
      <w:pPr>
        <w:pStyle w:val="NormalWeb"/>
        <w:bidi/>
        <w:spacing w:before="0" w:beforeAutospacing="0" w:after="0" w:afterAutospacing="0" w:line="20" w:lineRule="atLeast"/>
        <w:jc w:val="both"/>
        <w:rPr>
          <w:rFonts w:ascii="Traditional Arabic" w:hAnsi="Traditional Arabic" w:cs="Traditional Arabic"/>
          <w:sz w:val="36"/>
          <w:szCs w:val="36"/>
        </w:rPr>
      </w:pPr>
      <w:r w:rsidRPr="003F1156">
        <w:rPr>
          <w:rFonts w:ascii="Traditional Arabic" w:hAnsi="Traditional Arabic" w:cs="Traditional Arabic"/>
          <w:sz w:val="36"/>
          <w:szCs w:val="36"/>
          <w:rtl/>
        </w:rPr>
        <w:t xml:space="preserve"> لقد سمعنا واقعة هجرة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إلى المدينة مراتٍ كثيرة، وفيها أيضًا مثالٌ على بساطته. وقد بيّنها المصلح الموعود </w:t>
      </w:r>
      <w:r w:rsidRPr="003F1156">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 على هذا النحو: وقع في هذه الهجرة أمرٌ دلّ على كمال بساطة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فإن أكثر أهل المدينة لم يكونوا يعرفون هيئته. وحين كان جالسًا تحت شجرة خارج قُباء، أسرع أهل المدينة إليه، ولأن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كان جالسًا في بساطة شديدة، لذا ظن الذين لا يعرفونه أن أبا بكر </w:t>
      </w:r>
      <w:r w:rsidR="002A5B85">
        <w:rPr>
          <w:rFonts w:ascii="Traditional Arabic" w:hAnsi="Traditional Arabic" w:cs="Traditional Arabic"/>
          <w:sz w:val="36"/>
          <w:szCs w:val="36"/>
        </w:rPr>
        <w:sym w:font="AGA Arabesque" w:char="F074"/>
      </w:r>
      <w:r w:rsidR="002A5B85">
        <w:rPr>
          <w:rFonts w:ascii="Traditional Arabic" w:hAnsi="Traditional Arabic" w:cs="Traditional Arabic" w:hint="cs"/>
          <w:sz w:val="36"/>
          <w:szCs w:val="36"/>
          <w:rtl/>
        </w:rPr>
        <w:t xml:space="preserve"> </w:t>
      </w:r>
      <w:r w:rsidRPr="003F1156">
        <w:rPr>
          <w:rFonts w:ascii="Traditional Arabic" w:hAnsi="Traditional Arabic" w:cs="Traditional Arabic"/>
          <w:sz w:val="36"/>
          <w:szCs w:val="36"/>
          <w:rtl/>
        </w:rPr>
        <w:t xml:space="preserve">هو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وإن كان أصغر سِنًّا من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لكن في لحيته بعض الشعر الأبيض، وكان لباسه كذلك أفضل قليلًا من لباس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لذا توجهوا إليه وجلسوا أمامه بكل احترام. فلما رأى أبو بكر </w:t>
      </w:r>
      <w:r w:rsidRPr="003F1156">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 ذلك أدرك أن الناس يقعون في الخطأ، فبادر إلى بسط ردائه وقام في مواجهة الشمس، وقال: يا رسول الله، إن أشعة الشمس تصيبك، فدعْني أُظلّلك. وبهذا الأسلوب اللطيف بيّن للناس خطأهم. (مقدمة تفسير القرآن)</w:t>
      </w:r>
    </w:p>
    <w:p w14:paraId="0F95CC80" w14:textId="690F8A95" w:rsidR="00205ED4" w:rsidRPr="003F1156" w:rsidRDefault="00205ED4" w:rsidP="00590113">
      <w:pPr>
        <w:widowControl w:val="0"/>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تحدّث أَنَس بْن مَالِكٍ </w:t>
      </w:r>
      <w:r w:rsidRPr="003F1156">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 عن بساطة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فقال: بَيْنَمَا نَحْنُ جُلُوسٌ مَعَ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فِي المَسْجِدِ، دَخَلَ رَجُلٌ عَلَى جَمَلٍ، فَأَنَاخَهُ فِي المَسْجِدِ (أي في فناء المسجد أو صحنه) ثُمَّ عَقَلَهُ، ثُمَّ قَالَ لَهُمْ: أَيُّكُمْ مُحَمَّدٌ وَالنَّبِيُّ </w:t>
      </w:r>
      <w:r w:rsidRPr="003F1156">
        <w:rPr>
          <w:rFonts w:ascii="Traditional Arabic" w:hAnsi="Traditional Arabic" w:cs="Traditional Arabic"/>
          <w:sz w:val="36"/>
          <w:szCs w:val="36"/>
        </w:rPr>
        <w:sym w:font="AGA Arabesque" w:char="F072"/>
      </w:r>
      <w:r w:rsidR="00590113">
        <w:rPr>
          <w:rFonts w:ascii="Traditional Arabic" w:hAnsi="Traditional Arabic" w:cs="Traditional Arabic"/>
          <w:sz w:val="36"/>
          <w:szCs w:val="36"/>
          <w:rtl/>
        </w:rPr>
        <w:t xml:space="preserve"> </w:t>
      </w:r>
      <w:r w:rsidRPr="003F1156">
        <w:rPr>
          <w:rFonts w:ascii="Traditional Arabic" w:hAnsi="Traditional Arabic" w:cs="Traditional Arabic"/>
          <w:sz w:val="36"/>
          <w:szCs w:val="36"/>
          <w:rtl/>
        </w:rPr>
        <w:t xml:space="preserve">مُتَّكِئٌ بَيْنَ ظَهْرَانَيْهِمْ، فَقُلْنَا: هَذَا الرَّجُلُ الأَبْيَضُ المُتَّكِئُ. فَقَالَ لَهُ الرَّجُلُ: ابْنَ عَبْدِ المُطَّلِبِ، فَقَالَ لَهُ النَّبِيُّ </w:t>
      </w:r>
      <w:r w:rsidRPr="003F1156">
        <w:rPr>
          <w:rFonts w:ascii="Traditional Arabic" w:hAnsi="Traditional Arabic" w:cs="Traditional Arabic"/>
          <w:sz w:val="36"/>
          <w:szCs w:val="36"/>
        </w:rPr>
        <w:sym w:font="AGA Arabesque" w:char="F072"/>
      </w:r>
      <w:r w:rsidR="002A5B85">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w:t>
      </w:r>
      <w:r w:rsidR="002A5B85">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قَدْ أَجَبْتُكَ</w:t>
      </w:r>
      <w:r w:rsidR="002A5B85">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فَقَالَ الرَّجُلُ لِلنَّبِيّ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إِنِّي سَائِلُكَ فَمُشَدِّدٌ عَلَيْكَ فِي المَسْأَلَةِ، فَلَا تَجِدْ عَلَيَّ فِي نَفْسِكَ. فَقَالَ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w:t>
      </w:r>
      <w:r w:rsidR="000976FF">
        <w:rPr>
          <w:rFonts w:ascii="Traditional Arabic" w:hAnsi="Traditional Arabic" w:cs="Traditional Arabic" w:hint="cs"/>
          <w:sz w:val="36"/>
          <w:szCs w:val="36"/>
          <w:rtl/>
        </w:rPr>
        <w:t>"</w:t>
      </w:r>
      <w:r w:rsidRPr="003F1156">
        <w:rPr>
          <w:rFonts w:ascii="Traditional Arabic" w:hAnsi="Traditional Arabic" w:cs="Traditional Arabic"/>
          <w:sz w:val="36"/>
          <w:szCs w:val="36"/>
          <w:rtl/>
        </w:rPr>
        <w:t>سَلْ عَمَّا بَدَا لَكَ</w:t>
      </w:r>
      <w:r w:rsidR="000976FF">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فَقَالَ: أَسْأَلُكَ بِرَبِّكَ وَرَبِّ مَنْ قَبْلَكَ، آللّٰهُ أَرْسَلَكَ إِلَى النَّاسِ كُلِّهِمْ؟ فَقَالَ: </w:t>
      </w:r>
      <w:r w:rsidR="000976FF">
        <w:rPr>
          <w:rFonts w:ascii="Traditional Arabic" w:hAnsi="Traditional Arabic" w:cs="Traditional Arabic" w:hint="cs"/>
          <w:sz w:val="36"/>
          <w:szCs w:val="36"/>
          <w:rtl/>
        </w:rPr>
        <w:t>"</w:t>
      </w:r>
      <w:r w:rsidRPr="003F1156">
        <w:rPr>
          <w:rFonts w:ascii="Traditional Arabic" w:hAnsi="Traditional Arabic" w:cs="Traditional Arabic"/>
          <w:sz w:val="36"/>
          <w:szCs w:val="36"/>
          <w:rtl/>
        </w:rPr>
        <w:t>اَللّٰهُمَّ نَعَمْ</w:t>
      </w:r>
      <w:r w:rsidR="000976FF">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قَالَ: أَنْشُدُكَ بِاللّٰهِ، آللّٰهُ أَمَرَكَ أَنْ نُصَلِّيَ الصَّلَوَاتِ الخَمْسَ فِي اليَوْمِ وَاللَّيْلَةِ؟ قَالَ: </w:t>
      </w:r>
      <w:r w:rsidR="000976FF">
        <w:rPr>
          <w:rFonts w:ascii="Traditional Arabic" w:hAnsi="Traditional Arabic" w:cs="Traditional Arabic" w:hint="cs"/>
          <w:sz w:val="36"/>
          <w:szCs w:val="36"/>
          <w:rtl/>
        </w:rPr>
        <w:t>"</w:t>
      </w:r>
      <w:r w:rsidRPr="003F1156">
        <w:rPr>
          <w:rFonts w:ascii="Traditional Arabic" w:hAnsi="Traditional Arabic" w:cs="Traditional Arabic"/>
          <w:sz w:val="36"/>
          <w:szCs w:val="36"/>
          <w:rtl/>
        </w:rPr>
        <w:t>اَللّٰهُمَّ نَعَمْ</w:t>
      </w:r>
      <w:r w:rsidR="000976FF">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قَالَ: أَنْشُدُكَ بِاللّٰهِ، آللّٰهُ أَمَرَكَ أَنْ نَصُوْمَ هَذَا الشَّهْرَ مِنَ السَّنَةِ؟ قَالَ: </w:t>
      </w:r>
      <w:r w:rsidR="000976FF">
        <w:rPr>
          <w:rFonts w:ascii="Traditional Arabic" w:hAnsi="Traditional Arabic" w:cs="Traditional Arabic" w:hint="cs"/>
          <w:sz w:val="36"/>
          <w:szCs w:val="36"/>
          <w:rtl/>
        </w:rPr>
        <w:t>"</w:t>
      </w:r>
      <w:r w:rsidRPr="003F1156">
        <w:rPr>
          <w:rFonts w:ascii="Traditional Arabic" w:hAnsi="Traditional Arabic" w:cs="Traditional Arabic"/>
          <w:sz w:val="36"/>
          <w:szCs w:val="36"/>
          <w:rtl/>
        </w:rPr>
        <w:t>اَللّٰهُمَّ نَعَمْ</w:t>
      </w:r>
      <w:r w:rsidR="000976FF">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قَالَ: أَنْشُدُكَ بِاللّٰهِ، آللّٰهُ أَمَرَكَ أَنْ تَأْخُذَ هَذِهِ الصَّدَقَةَ مِنْ أَغْنِيَائِنَا فَتَقْسِمَهَا عَلَى فُقَرَائِنَا؟ فَقَالَ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w:t>
      </w:r>
      <w:r w:rsidR="000976FF">
        <w:rPr>
          <w:rFonts w:ascii="Traditional Arabic" w:hAnsi="Traditional Arabic" w:cs="Traditional Arabic" w:hint="cs"/>
          <w:sz w:val="36"/>
          <w:szCs w:val="36"/>
          <w:rtl/>
        </w:rPr>
        <w:t>"</w:t>
      </w:r>
      <w:r w:rsidRPr="003F1156">
        <w:rPr>
          <w:rFonts w:ascii="Traditional Arabic" w:hAnsi="Traditional Arabic" w:cs="Traditional Arabic"/>
          <w:sz w:val="36"/>
          <w:szCs w:val="36"/>
          <w:rtl/>
        </w:rPr>
        <w:t>اَللّٰهُمَّ نَعَمْ</w:t>
      </w:r>
      <w:r w:rsidR="000976FF">
        <w:rPr>
          <w:rFonts w:ascii="Traditional Arabic" w:hAnsi="Traditional Arabic" w:cs="Traditional Arabic" w:hint="cs"/>
          <w:sz w:val="36"/>
          <w:szCs w:val="36"/>
          <w:rtl/>
        </w:rPr>
        <w:t>"</w:t>
      </w:r>
      <w:r w:rsidRPr="003F1156">
        <w:rPr>
          <w:rFonts w:ascii="Traditional Arabic" w:hAnsi="Traditional Arabic" w:cs="Traditional Arabic"/>
          <w:sz w:val="36"/>
          <w:szCs w:val="36"/>
          <w:rtl/>
        </w:rPr>
        <w:t>. فَقَالَ الرَّجُلُ: آمَنْتُ بِمَا جِئْتَ بِهِ، وَأَنَا رَسُولُ مَنْ وَرَائِي مِنْ قَوْمِي، وَأَنَا ضِمَامُ بْنُ ثَعْلَبَةَ أَخُو بَنِي سَعْدِ بْنِ بَكْرٍ. رواه البخاري. (صحیح البخاري</w:t>
      </w:r>
      <w:r w:rsidR="00BB4985">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کتاب العلم) </w:t>
      </w:r>
    </w:p>
    <w:p w14:paraId="00D311FC" w14:textId="79F9690E" w:rsidR="00205ED4" w:rsidRPr="003F1156" w:rsidRDefault="00205ED4" w:rsidP="00590113">
      <w:pPr>
        <w:widowControl w:val="0"/>
        <w:bidi/>
        <w:spacing w:after="0" w:line="20" w:lineRule="atLeast"/>
        <w:jc w:val="both"/>
        <w:rPr>
          <w:rFonts w:ascii="Traditional Arabic" w:hAnsi="Traditional Arabic" w:cs="Traditional Arabic"/>
          <w:sz w:val="36"/>
          <w:szCs w:val="36"/>
        </w:rPr>
      </w:pPr>
      <w:r w:rsidRPr="003F1156">
        <w:rPr>
          <w:rFonts w:ascii="Traditional Arabic" w:hAnsi="Traditional Arabic" w:cs="Traditional Arabic"/>
          <w:sz w:val="36"/>
          <w:szCs w:val="36"/>
          <w:rtl/>
        </w:rPr>
        <w:t xml:space="preserve">كذلك كان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يوصي الصحابة بالتحلي بالبساطة. فجاء عَنِ البَرَاءِ بْنِ عَازِبٍ </w:t>
      </w:r>
      <w:r w:rsidRPr="003F1156">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 قَالَ: أَمَرَنَا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بِسَبْعٍ وَنَهَانَا عَنْ سَبْعٍ نَهَانَا عَنْ خَاتَمِ الذَّهَبِ وَلُبْسِ الحَرِيرِ وَالدِّيبَاجِ</w:t>
      </w:r>
      <w:r w:rsidR="000976FF">
        <w:rPr>
          <w:rStyle w:val="FootnoteReference"/>
          <w:rFonts w:ascii="Traditional Arabic" w:hAnsi="Traditional Arabic" w:cs="Traditional Arabic"/>
          <w:sz w:val="36"/>
          <w:szCs w:val="36"/>
          <w:rtl/>
        </w:rPr>
        <w:footnoteReference w:id="2"/>
      </w:r>
      <w:r w:rsidRPr="003F1156">
        <w:rPr>
          <w:rFonts w:ascii="Traditional Arabic" w:hAnsi="Traditional Arabic" w:cs="Traditional Arabic"/>
          <w:sz w:val="36"/>
          <w:szCs w:val="36"/>
          <w:rtl/>
        </w:rPr>
        <w:t xml:space="preserve"> وَالإِسْتَبْرَقِ</w:t>
      </w:r>
      <w:r w:rsidR="000976FF">
        <w:rPr>
          <w:rStyle w:val="FootnoteReference"/>
          <w:rFonts w:ascii="Traditional Arabic" w:hAnsi="Traditional Arabic" w:cs="Traditional Arabic"/>
          <w:sz w:val="36"/>
          <w:szCs w:val="36"/>
          <w:rtl/>
        </w:rPr>
        <w:footnoteReference w:id="3"/>
      </w:r>
      <w:r w:rsidRPr="003F1156">
        <w:rPr>
          <w:rFonts w:ascii="Traditional Arabic" w:hAnsi="Traditional Arabic" w:cs="Traditional Arabic"/>
          <w:sz w:val="36"/>
          <w:szCs w:val="36"/>
          <w:rtl/>
        </w:rPr>
        <w:t xml:space="preserve"> وَعَنِ القَسِّيِّ (وهو ثوب مطرز يأتي من مصر ويُستخدم فيه الحرير) وَالمِيْثَرَةِ</w:t>
      </w:r>
      <w:r w:rsidR="000976FF">
        <w:rPr>
          <w:rStyle w:val="FootnoteReference"/>
          <w:rFonts w:ascii="Traditional Arabic" w:hAnsi="Traditional Arabic" w:cs="Traditional Arabic"/>
          <w:sz w:val="36"/>
          <w:szCs w:val="36"/>
          <w:rtl/>
        </w:rPr>
        <w:footnoteReference w:id="4"/>
      </w:r>
      <w:r w:rsidRPr="003F1156">
        <w:rPr>
          <w:rFonts w:ascii="Traditional Arabic" w:hAnsi="Traditional Arabic" w:cs="Traditional Arabic"/>
          <w:sz w:val="36"/>
          <w:szCs w:val="36"/>
          <w:rtl/>
        </w:rPr>
        <w:t>. وَأَمَرَنَا أَنْ نَتْبَعَ الجَنَائِزَ</w:t>
      </w:r>
      <w:r w:rsidR="00DF2783">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وَنَعُودَ المَرِيضَ</w:t>
      </w:r>
      <w:r w:rsidR="00DF2783">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وَنُفْشِيَ </w:t>
      </w:r>
      <w:r w:rsidRPr="003F1156">
        <w:rPr>
          <w:rFonts w:ascii="Traditional Arabic" w:hAnsi="Traditional Arabic" w:cs="Traditional Arabic"/>
          <w:sz w:val="36"/>
          <w:szCs w:val="36"/>
          <w:rtl/>
        </w:rPr>
        <w:lastRenderedPageBreak/>
        <w:t>السَّلَامَ.</w:t>
      </w:r>
      <w:r w:rsidRPr="003F1156">
        <w:rPr>
          <w:rFonts w:ascii="Traditional Arabic" w:hAnsi="Traditional Arabic" w:cs="Traditional Arabic"/>
          <w:sz w:val="36"/>
          <w:szCs w:val="36"/>
          <w:rtl/>
          <w:lang w:bidi="ar-SY"/>
        </w:rPr>
        <w:t xml:space="preserve"> </w:t>
      </w:r>
      <w:r w:rsidRPr="003F1156">
        <w:rPr>
          <w:rFonts w:ascii="Traditional Arabic" w:hAnsi="Traditional Arabic" w:cs="Traditional Arabic"/>
          <w:sz w:val="36"/>
          <w:szCs w:val="36"/>
          <w:rtl/>
        </w:rPr>
        <w:t>(صحيح البخاري</w:t>
      </w:r>
      <w:r w:rsidR="00BB4985">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کتاب المرضی)</w:t>
      </w:r>
    </w:p>
    <w:p w14:paraId="3C65AEF6" w14:textId="5B2F0B7A" w:rsidR="00205ED4" w:rsidRPr="003F1156" w:rsidRDefault="00205ED4" w:rsidP="00590113">
      <w:pPr>
        <w:pStyle w:val="NormalWeb"/>
        <w:bidi/>
        <w:spacing w:before="0" w:beforeAutospacing="0" w:after="0" w:afterAutospacing="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lang w:val="tg-Cyrl-TJ"/>
        </w:rPr>
        <w:t>قال</w:t>
      </w:r>
      <w:r w:rsidRPr="003F1156">
        <w:rPr>
          <w:rFonts w:ascii="Traditional Arabic" w:hAnsi="Traditional Arabic" w:cs="Traditional Arabic"/>
          <w:sz w:val="36"/>
          <w:szCs w:val="36"/>
          <w:rtl/>
        </w:rPr>
        <w:t xml:space="preserve"> الإمام ابن حجر، شارح صحيح البخاري، في أسباب تحريم الحرير على الرجال أن أحدها الفخر وَالخُيَلَاءِ، والثاني: فِيهِ التَّأَنُّث وَالتَّزَيُّن بِمَا لَا يَلِيقُ بِشَهَامَةِ الرِّجَالِ؛ بَلْ هُوَ مِنْ شَأْنِ النِّسَاءِ</w:t>
      </w:r>
      <w:r w:rsidRPr="003F1156">
        <w:rPr>
          <w:rFonts w:ascii="Traditional Arabic" w:hAnsi="Traditional Arabic" w:cs="Traditional Arabic"/>
          <w:sz w:val="36"/>
          <w:szCs w:val="36"/>
        </w:rPr>
        <w:t>.</w:t>
      </w:r>
      <w:r w:rsidRPr="003F1156">
        <w:rPr>
          <w:rFonts w:ascii="Traditional Arabic" w:hAnsi="Traditional Arabic" w:cs="Traditional Arabic"/>
          <w:sz w:val="36"/>
          <w:szCs w:val="36"/>
          <w:rtl/>
        </w:rPr>
        <w:t xml:space="preserve"> والثالث التشبّه بالمشركين. وأما النهي عن الميثرة </w:t>
      </w:r>
      <w:r w:rsidRPr="003F1156">
        <w:rPr>
          <w:rFonts w:ascii="Traditional Arabic" w:hAnsi="Traditional Arabic" w:cs="Traditional Arabic"/>
          <w:sz w:val="36"/>
          <w:szCs w:val="36"/>
          <w:rtl/>
          <w:lang w:bidi="ar-SY"/>
        </w:rPr>
        <w:t xml:space="preserve">أيْ </w:t>
      </w:r>
      <w:r w:rsidRPr="003F1156">
        <w:rPr>
          <w:rFonts w:ascii="Traditional Arabic" w:hAnsi="Traditional Arabic" w:cs="Traditional Arabic"/>
          <w:sz w:val="36"/>
          <w:szCs w:val="36"/>
          <w:rtl/>
        </w:rPr>
        <w:t>السروج المصنوعة من الحرير، ف</w:t>
      </w:r>
      <w:r w:rsidR="0049158B">
        <w:rPr>
          <w:rFonts w:ascii="Traditional Arabic" w:hAnsi="Traditional Arabic" w:cs="Traditional Arabic" w:hint="cs"/>
          <w:sz w:val="36"/>
          <w:szCs w:val="36"/>
          <w:rtl/>
        </w:rPr>
        <w:t>قال</w:t>
      </w:r>
      <w:r w:rsidRPr="003F1156">
        <w:rPr>
          <w:rFonts w:ascii="Traditional Arabic" w:hAnsi="Traditional Arabic" w:cs="Traditional Arabic"/>
          <w:sz w:val="36"/>
          <w:szCs w:val="36"/>
          <w:rtl/>
        </w:rPr>
        <w:t>: النَّهْيُ عَنْ ذَلِكَ لِمَا فِيهِ مِنْ مُشَابَهَةِ الأَعَاجِمِ أَيْ مُلُوكِهِمْ وَأَهْلِ التَّرَفِ، أَوْ لِمَا فِيهِ مِنَ الإِسْرَافِ، أَوْ لِمَا فِيهِ مِنَ التَّزَيُّنِ بِغَيْرِ مُوجِبٍ. (فتح الباري)</w:t>
      </w:r>
    </w:p>
    <w:p w14:paraId="23F5F8F9" w14:textId="1D6F653E" w:rsidR="00205ED4" w:rsidRPr="003F1156" w:rsidRDefault="00205ED4" w:rsidP="00590113">
      <w:pPr>
        <w:pStyle w:val="NormalWeb"/>
        <w:bidi/>
        <w:spacing w:before="0" w:beforeAutospacing="0" w:after="0" w:afterAutospacing="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وكذلك ورد بيان علة تحريم تحلي الرجال بالذهب: وَكَانَ رِجَالُ الفَارِسِ وَالرُّومِ وَنِسَاؤُهُمْ يَتَحَلَّوْنَ بِالحُلِيِّ مِنَ الذَّهَبِ، وَكَانَ كِسْرَى وَقَيْصَرُ وَأَهْلُ الجَاهِ وَالمَالِ يَلْبَسُونَ أَسْوِرَةَ الذَّهَبِ الَّتِي تَمْلَأُ أَعْضَادَهُمْ، وَيَتَخِذُونَ قَلاَئِدَ وَتِيجَانًا وَسَلَاسِلَ مِنَ الذَّهَبِ؛ يَجْعَلُونَ ذَلِكَ زِينَةً وَفَخْرًا وَتَكَبُّرًا وَعُلُوًّا فِي الأَرْضِ، وَكَانُوا يَأْكُلُونَ وَيَشْرَبُونَ فِي آنِيَةِ الذَّهَبِ وَالفِضَّةِ، وَكَانَ فَرَاعِنَةُ مِصْرَ كَثِيرًا مَا يَفْعَلُونَ ذَلِكَ. (فتح المنعم</w:t>
      </w:r>
      <w:r w:rsidR="00BB4985">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شرح صحيح مسلم) </w:t>
      </w:r>
    </w:p>
    <w:p w14:paraId="2E5D3316" w14:textId="1C8BA575" w:rsidR="00205ED4" w:rsidRPr="003F1156" w:rsidRDefault="00205ED4" w:rsidP="00590113">
      <w:pPr>
        <w:pStyle w:val="NormalWeb"/>
        <w:bidi/>
        <w:spacing w:before="0" w:beforeAutospacing="0" w:after="0" w:afterAutospacing="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وكذلك ورد في رواية أن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كان يذهب إلى بيوت الصحابة لعيادتهم بكل بساطة. قال جَابِرُ بْنُ عَبْدِ اللّٰهِ</w:t>
      </w:r>
      <w:r w:rsidR="00590113">
        <w:rPr>
          <w:rFonts w:ascii="Traditional Arabic" w:hAnsi="Traditional Arabic" w:cs="Traditional Arabic"/>
          <w:sz w:val="36"/>
          <w:szCs w:val="36"/>
          <w:rtl/>
        </w:rPr>
        <w:t xml:space="preserve"> </w:t>
      </w:r>
      <w:r w:rsidR="00071F59">
        <w:rPr>
          <w:rFonts w:ascii="Traditional Arabic" w:hAnsi="Traditional Arabic" w:cs="Traditional Arabic" w:hint="cs"/>
          <w:sz w:val="36"/>
          <w:szCs w:val="36"/>
          <w:rtl/>
        </w:rPr>
        <w:t>رضي الله عنهما</w:t>
      </w:r>
      <w:r w:rsidR="00071F59" w:rsidRPr="003F1156">
        <w:rPr>
          <w:rFonts w:ascii="Traditional Arabic" w:hAnsi="Traditional Arabic" w:cs="Traditional Arabic"/>
          <w:sz w:val="36"/>
          <w:szCs w:val="36"/>
          <w:rtl/>
        </w:rPr>
        <w:t xml:space="preserve">: </w:t>
      </w:r>
      <w:r w:rsidRPr="003F1156">
        <w:rPr>
          <w:rFonts w:ascii="Traditional Arabic" w:hAnsi="Traditional Arabic" w:cs="Traditional Arabic"/>
          <w:sz w:val="36"/>
          <w:szCs w:val="36"/>
          <w:rtl/>
        </w:rPr>
        <w:t xml:space="preserve">مَرِضْتُ مَرَضًا فَأَتَانِي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يَعُودُنِي وَأَبُو بَكْرٍ وَهُمَا مَاشِيَانِ، فَوَجَدَانِي أُغْمِيَ عَلَيَّ فَتَوَضَّأَ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ثُمَّ صَبَّ وَضُوءَهُ عَلَيَّ فَأَفَقْتُ. (صحيح البخاري</w:t>
      </w:r>
      <w:r w:rsidR="00BB4985">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کتاب المرضی) </w:t>
      </w:r>
    </w:p>
    <w:p w14:paraId="487DA989" w14:textId="77777777" w:rsidR="00205ED4" w:rsidRPr="003F1156" w:rsidRDefault="00205ED4" w:rsidP="00590113">
      <w:pPr>
        <w:pStyle w:val="Text"/>
        <w:spacing w:line="20" w:lineRule="atLeast"/>
        <w:ind w:firstLine="0"/>
        <w:rPr>
          <w:rFonts w:ascii="Traditional Arabic" w:hAnsi="Traditional Arabic" w:cs="Traditional Arabic"/>
          <w:sz w:val="36"/>
          <w:szCs w:val="36"/>
          <w:rtl/>
          <w:lang w:bidi="ar-SY"/>
        </w:rPr>
      </w:pPr>
      <w:r w:rsidRPr="003F1156">
        <w:rPr>
          <w:rFonts w:ascii="Traditional Arabic" w:hAnsi="Traditional Arabic" w:cs="Traditional Arabic"/>
          <w:sz w:val="36"/>
          <w:szCs w:val="36"/>
          <w:rtl/>
        </w:rPr>
        <w:t xml:space="preserve">لم يكن في حياة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أي تكلف بل كانت حياته بسيطة للغاية. وكان ينصح الصحابة أيضا دائما ليعيشوا عيشا بسيطا، وذلك بُغية إصلاحهم. </w:t>
      </w:r>
    </w:p>
    <w:p w14:paraId="17DDBEBE" w14:textId="4F84F3B0"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عَنْ أَنَسٍ </w:t>
      </w:r>
      <w:r w:rsidR="00ED4353">
        <w:rPr>
          <w:rFonts w:ascii="Traditional Arabic" w:hAnsi="Traditional Arabic" w:cs="Traditional Arabic"/>
          <w:sz w:val="36"/>
          <w:szCs w:val="36"/>
        </w:rPr>
        <w:sym w:font="AGA Arabesque" w:char="F074"/>
      </w:r>
      <w:r w:rsidR="00ED4353">
        <w:rPr>
          <w:rFonts w:ascii="Traditional Arabic" w:hAnsi="Traditional Arabic" w:cs="Traditional Arabic" w:hint="cs"/>
          <w:sz w:val="36"/>
          <w:szCs w:val="36"/>
          <w:rtl/>
        </w:rPr>
        <w:t xml:space="preserve"> </w:t>
      </w:r>
      <w:r w:rsidRPr="003F1156">
        <w:rPr>
          <w:rFonts w:ascii="Traditional Arabic" w:hAnsi="Traditional Arabic" w:cs="Traditional Arabic"/>
          <w:sz w:val="36"/>
          <w:szCs w:val="36"/>
          <w:rtl/>
        </w:rPr>
        <w:t xml:space="preserve">أَنَّ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كَانَ يَقُودُ رَاحِلَتَهُ، وَيَمْشِي هُنَيْهَةً بَعْدَ الصُّبْحِ وَبَعْدَ الْعَصْرِ. وقد ورد في الروايات أنه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كان يعيش عيشا بسيطا ويعلّم الآخرين أيضا ليعيشوا بالبساطة. </w:t>
      </w:r>
    </w:p>
    <w:p w14:paraId="30EB4DED" w14:textId="7C667E0B"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عَنْ عَبْدِ اللهِ بْنِ مَسْعُودٍ</w:t>
      </w:r>
      <w:r w:rsidR="00ED4353">
        <w:rPr>
          <w:rFonts w:ascii="Traditional Arabic" w:hAnsi="Traditional Arabic" w:cs="Traditional Arabic" w:hint="cs"/>
          <w:sz w:val="36"/>
          <w:szCs w:val="36"/>
          <w:rtl/>
        </w:rPr>
        <w:t xml:space="preserve"> </w:t>
      </w:r>
      <w:r w:rsidR="00ED4353">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 قَالَ: كُنَّا يَوْمَ بَدْرٍ كُلُّ ثَلَاثَةٍ عَلَى بَعِيرٍ، كَانَ أَبُو لُبَابَةَ، وَعَلِيُّ بْنُ أَبِي طَالِبٍ، زَمِيلَيْ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قَالَ: وَكَانَتْ عُقْبَةُ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قَالَ: فَقَالَا نَحْنُ نَمْشِي عَنْكَ، فَقَالَ: "مَا أَنْتُمَا بِأَقْوَى مِنِّي، وَلَا أَنَا بِأَغْنَى عَنِ الْأَجْرِ مِنْكُمَا". أي أنا أيضا بحاجة إلى الأجر والثواب، وسنعمل بحسب المبدأ الذي اتفقنا عليه. </w:t>
      </w:r>
    </w:p>
    <w:p w14:paraId="4E193AD7" w14:textId="75632337"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عَنْ عَمْرِو بْنِ الْحَارِثِ </w:t>
      </w:r>
      <w:r w:rsidR="00ED4353">
        <w:rPr>
          <w:rFonts w:ascii="Traditional Arabic" w:hAnsi="Traditional Arabic" w:cs="Traditional Arabic"/>
          <w:sz w:val="36"/>
          <w:szCs w:val="36"/>
        </w:rPr>
        <w:sym w:font="AGA Arabesque" w:char="F074"/>
      </w:r>
      <w:r w:rsidR="00ED4353">
        <w:rPr>
          <w:rFonts w:ascii="Traditional Arabic" w:hAnsi="Traditional Arabic" w:cs="Traditional Arabic" w:hint="cs"/>
          <w:sz w:val="36"/>
          <w:szCs w:val="36"/>
          <w:rtl/>
        </w:rPr>
        <w:t xml:space="preserve"> </w:t>
      </w:r>
      <w:r w:rsidRPr="003F1156">
        <w:rPr>
          <w:rFonts w:ascii="Traditional Arabic" w:hAnsi="Traditional Arabic" w:cs="Traditional Arabic"/>
          <w:sz w:val="36"/>
          <w:szCs w:val="36"/>
          <w:rtl/>
        </w:rPr>
        <w:t xml:space="preserve">قَالَ مَا تَرَكَ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دِيْنَارًا وَلَا دِرْهَمًا وَلَا عَبْدًا وَلَا أَمَةً إِلَّا بَغْلَتَهُ الْبَيْضَاءَ الَّتِي كَانَ يَرْكَبُهَا وَسِلَاحَهُ وَأَرْضًا جَعَلَهَا لِاِبْنِ السَّبِيلِ صَدَقَةً.</w:t>
      </w:r>
    </w:p>
    <w:p w14:paraId="38F3175B" w14:textId="6995A767"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يقول سيدنا المصلح الموعود </w:t>
      </w:r>
      <w:r w:rsidRPr="003F1156">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 في بيان سوانح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ثَبَتَ عن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أنه كان يتناول أطيب الأغذية وأجودها إذا وُجدت، ولكن ثَبَتَ عنه أيضاً أنه جاع واعتر</w:t>
      </w:r>
      <w:r w:rsidR="00EE7532">
        <w:rPr>
          <w:rFonts w:ascii="Traditional Arabic" w:hAnsi="Traditional Arabic" w:cs="Traditional Arabic" w:hint="cs"/>
          <w:sz w:val="36"/>
          <w:szCs w:val="36"/>
          <w:rtl/>
        </w:rPr>
        <w:t>ت</w:t>
      </w:r>
      <w:r w:rsidRPr="003F1156">
        <w:rPr>
          <w:rFonts w:ascii="Traditional Arabic" w:hAnsi="Traditional Arabic" w:cs="Traditional Arabic"/>
          <w:sz w:val="36"/>
          <w:szCs w:val="36"/>
          <w:rtl/>
        </w:rPr>
        <w:t>ه الفاقَةُ، وفي بعض الأحيان تطول فترة الجوع حتى يُضطر إلى شدّ بطنه وقَمْطِه.</w:t>
      </w:r>
    </w:p>
    <w:p w14:paraId="60D3E250" w14:textId="58336994"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هناك رواية أخرى عن البساطة في حياته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التي تدل على أن حياة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كان</w:t>
      </w:r>
      <w:r w:rsidR="00590113">
        <w:rPr>
          <w:rFonts w:ascii="Traditional Arabic" w:hAnsi="Traditional Arabic" w:cs="Traditional Arabic" w:hint="cs"/>
          <w:sz w:val="36"/>
          <w:szCs w:val="36"/>
          <w:rtl/>
        </w:rPr>
        <w:t>ت</w:t>
      </w:r>
      <w:r w:rsidRPr="003F1156">
        <w:rPr>
          <w:rFonts w:ascii="Traditional Arabic" w:hAnsi="Traditional Arabic" w:cs="Traditional Arabic"/>
          <w:sz w:val="36"/>
          <w:szCs w:val="36"/>
          <w:rtl/>
        </w:rPr>
        <w:t xml:space="preserve"> بسيطة جدا: عَنْ اَبِي سَعِيْدٍ الخُدْرِيِّ </w:t>
      </w:r>
      <w:r w:rsidRPr="003F1156">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 أَنَّ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كَانَ يَعْلِفُ البَعِيْرَ</w:t>
      </w:r>
      <w:r w:rsidR="00783732">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وَيُقِیْمُ الْبَيْتَ</w:t>
      </w:r>
      <w:r w:rsidR="00783732">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وَيَخْصِفُ النَّعْلَ</w:t>
      </w:r>
      <w:r w:rsidR="00783732">
        <w:rPr>
          <w:rFonts w:ascii="Traditional Arabic" w:hAnsi="Traditional Arabic" w:cs="Traditional Arabic" w:hint="cs"/>
          <w:sz w:val="36"/>
          <w:szCs w:val="36"/>
          <w:rtl/>
        </w:rPr>
        <w:t xml:space="preserve">، </w:t>
      </w:r>
      <w:r w:rsidRPr="003F1156">
        <w:rPr>
          <w:rFonts w:ascii="Traditional Arabic" w:hAnsi="Traditional Arabic" w:cs="Traditional Arabic"/>
          <w:sz w:val="36"/>
          <w:szCs w:val="36"/>
          <w:rtl/>
        </w:rPr>
        <w:t>وَيَرْقَعُ الثَّوْبَ</w:t>
      </w:r>
      <w:r w:rsidR="00783732">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w:t>
      </w:r>
      <w:r w:rsidRPr="003F1156">
        <w:rPr>
          <w:rFonts w:ascii="Traditional Arabic" w:hAnsi="Traditional Arabic" w:cs="Traditional Arabic"/>
          <w:sz w:val="36"/>
          <w:szCs w:val="36"/>
          <w:rtl/>
        </w:rPr>
        <w:lastRenderedPageBreak/>
        <w:t>وَيَحْلِبُ الشَّاةَ</w:t>
      </w:r>
      <w:r w:rsidR="00783732">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وَيَاْكُلُ مَعَ الخَادِمِ</w:t>
      </w:r>
      <w:r w:rsidR="00783732">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وَيَطْحَنُ مَعَهُ إِذَا اَعْيَا. وَكَانَ لَا يَمْنَعُهُ الحَيَاءُ أَنْ يَحْمِلَ بِضَاعَتَهُ مِنَ السُّوْقِ إِلَى اَهْلِهِ</w:t>
      </w:r>
      <w:r w:rsidR="00783732">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وَكَانَ يُصَافِحُ الغَنِيَّ وَالفَقِيْرَ</w:t>
      </w:r>
      <w:r w:rsidR="00783732">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ويُسَلِّمُ مُبْتَدِیًا</w:t>
      </w:r>
      <w:r w:rsidR="00783732">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وَلَا يَحْتَقِرُ مَا دُعِيَ إِلَيْهِ وَلَوْ إِلَى حَشْفِ التَّمْرِ</w:t>
      </w:r>
      <w:r w:rsidR="00ED4353">
        <w:rPr>
          <w:rStyle w:val="FootnoteReference"/>
          <w:rFonts w:ascii="Traditional Arabic" w:hAnsi="Traditional Arabic" w:cs="Traditional Arabic"/>
          <w:sz w:val="36"/>
          <w:szCs w:val="36"/>
          <w:rtl/>
        </w:rPr>
        <w:footnoteReference w:id="5"/>
      </w:r>
      <w:r w:rsidRPr="003F1156">
        <w:rPr>
          <w:rFonts w:ascii="Traditional Arabic" w:hAnsi="Traditional Arabic" w:cs="Traditional Arabic"/>
          <w:sz w:val="36"/>
          <w:szCs w:val="36"/>
          <w:rtl/>
        </w:rPr>
        <w:t>. وَكَانَ هَيِّنَ المُؤْنَةِ</w:t>
      </w:r>
      <w:r w:rsidR="00746B0E">
        <w:rPr>
          <w:rStyle w:val="FootnoteReference"/>
          <w:rFonts w:ascii="Traditional Arabic" w:hAnsi="Traditional Arabic" w:cs="Traditional Arabic"/>
          <w:sz w:val="36"/>
          <w:szCs w:val="36"/>
          <w:rtl/>
        </w:rPr>
        <w:footnoteReference w:id="6"/>
      </w:r>
      <w:r w:rsidR="00783732">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لَيِّنَ الخُلُقِ</w:t>
      </w:r>
      <w:r w:rsidR="00783732">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كَرِيْمَ الطَّبِيْعَةِ</w:t>
      </w:r>
      <w:r w:rsidR="00783732">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جَمِيْلَ الْمُعَاشَرَةِ</w:t>
      </w:r>
      <w:r w:rsidR="00783732">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طَلِقَ الوَجْهِ بَسَّامًا مِنْ غَيْرِ ضِحْكٍ</w:t>
      </w:r>
      <w:r w:rsidR="00783732">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مَحْزُوْنًا (بسبب خشية الله) مِنْ غَيْرِ عَبُوْسَةٍ</w:t>
      </w:r>
      <w:r w:rsidR="00783732">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مُتَوَاضِعًا مِنْ غَيْرِ مَذَلَّةٍ</w:t>
      </w:r>
      <w:r w:rsidR="00783732">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جَوَّادًا مِنْ غَيْرِ سَرَفٍ، رَقِيْقَ الْقَلْبِ</w:t>
      </w:r>
      <w:r w:rsidR="00783732">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رَحِيْمًا بِكُلِّ مُسْلِمٍ</w:t>
      </w:r>
      <w:r w:rsidR="00783732">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لَمْ يَتَجَشَّاْ قَطُّ مِنْ شَبَعٍ</w:t>
      </w:r>
      <w:r w:rsidR="00783732">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وَلَمْ يَمُدُّ يَدَه إِلَى طَمَعٍ. (أي كان صابرا وشاكرا وقانعا </w:t>
      </w:r>
      <w:r w:rsidR="00B76D13">
        <w:rPr>
          <w:rFonts w:ascii="Traditional Arabic" w:hAnsi="Traditional Arabic" w:cs="Traditional Arabic" w:hint="cs"/>
          <w:sz w:val="36"/>
          <w:szCs w:val="36"/>
          <w:rtl/>
        </w:rPr>
        <w:t>ب</w:t>
      </w:r>
      <w:r w:rsidRPr="003F1156">
        <w:rPr>
          <w:rFonts w:ascii="Traditional Arabic" w:hAnsi="Traditional Arabic" w:cs="Traditional Arabic"/>
          <w:sz w:val="36"/>
          <w:szCs w:val="36"/>
          <w:rtl/>
        </w:rPr>
        <w:t>القليل)</w:t>
      </w:r>
    </w:p>
    <w:p w14:paraId="3B9DF240" w14:textId="2243AA41" w:rsidR="00205ED4" w:rsidRPr="003F1156" w:rsidRDefault="00B76D13" w:rsidP="00590113">
      <w:pPr>
        <w:bidi/>
        <w:spacing w:after="0" w:line="20" w:lineRule="atLeast"/>
        <w:jc w:val="both"/>
        <w:rPr>
          <w:rFonts w:ascii="Traditional Arabic" w:hAnsi="Traditional Arabic" w:cs="Traditional Arabic"/>
          <w:sz w:val="36"/>
          <w:szCs w:val="36"/>
          <w:rtl/>
        </w:rPr>
      </w:pPr>
      <w:r>
        <w:rPr>
          <w:rFonts w:ascii="Traditional Arabic" w:hAnsi="Traditional Arabic" w:cs="Traditional Arabic" w:hint="cs"/>
          <w:sz w:val="36"/>
          <w:szCs w:val="36"/>
          <w:rtl/>
        </w:rPr>
        <w:t>و</w:t>
      </w:r>
      <w:r w:rsidR="00205ED4" w:rsidRPr="003F1156">
        <w:rPr>
          <w:rFonts w:ascii="Traditional Arabic" w:hAnsi="Traditional Arabic" w:cs="Traditional Arabic"/>
          <w:sz w:val="36"/>
          <w:szCs w:val="36"/>
          <w:rtl/>
        </w:rPr>
        <w:t>عَنْ عَائِشَةَ رض</w:t>
      </w:r>
      <w:r w:rsidR="00590113">
        <w:rPr>
          <w:rFonts w:ascii="Traditional Arabic" w:hAnsi="Traditional Arabic" w:cs="Traditional Arabic" w:hint="cs"/>
          <w:sz w:val="36"/>
          <w:szCs w:val="36"/>
          <w:rtl/>
        </w:rPr>
        <w:t>ي</w:t>
      </w:r>
      <w:r w:rsidR="00205ED4" w:rsidRPr="003F1156">
        <w:rPr>
          <w:rFonts w:ascii="Traditional Arabic" w:hAnsi="Traditional Arabic" w:cs="Traditional Arabic"/>
          <w:sz w:val="36"/>
          <w:szCs w:val="36"/>
          <w:rtl/>
        </w:rPr>
        <w:t xml:space="preserve"> الله عنها قَالَتْ</w:t>
      </w:r>
      <w:r>
        <w:rPr>
          <w:rFonts w:ascii="Traditional Arabic" w:hAnsi="Traditional Arabic" w:cs="Traditional Arabic" w:hint="cs"/>
          <w:sz w:val="36"/>
          <w:szCs w:val="36"/>
          <w:rtl/>
        </w:rPr>
        <w:t>:</w:t>
      </w:r>
      <w:r w:rsidR="00205ED4" w:rsidRPr="003F1156">
        <w:rPr>
          <w:rFonts w:ascii="Traditional Arabic" w:hAnsi="Traditional Arabic" w:cs="Traditional Arabic"/>
          <w:sz w:val="36"/>
          <w:szCs w:val="36"/>
          <w:rtl/>
        </w:rPr>
        <w:t xml:space="preserve"> كَانَ رَسُولُ اللهِ </w:t>
      </w:r>
      <w:r w:rsidR="00205ED4" w:rsidRPr="003F1156">
        <w:rPr>
          <w:rFonts w:ascii="Traditional Arabic" w:hAnsi="Traditional Arabic" w:cs="Traditional Arabic"/>
          <w:sz w:val="36"/>
          <w:szCs w:val="36"/>
        </w:rPr>
        <w:sym w:font="AGA Arabesque" w:char="F072"/>
      </w:r>
      <w:r w:rsidR="00205ED4" w:rsidRPr="003F1156">
        <w:rPr>
          <w:rFonts w:ascii="Traditional Arabic" w:hAnsi="Traditional Arabic" w:cs="Traditional Arabic"/>
          <w:sz w:val="36"/>
          <w:szCs w:val="36"/>
          <w:rtl/>
        </w:rPr>
        <w:t xml:space="preserve"> يَقْبَلُ الْهَدِيَّةَ وَيُثِيبُ عَلَيْهَا. (أي كان يقبل الهدية مهما كانت بسيطة</w:t>
      </w:r>
      <w:r>
        <w:rPr>
          <w:rFonts w:ascii="Traditional Arabic" w:hAnsi="Traditional Arabic" w:cs="Traditional Arabic" w:hint="cs"/>
          <w:sz w:val="36"/>
          <w:szCs w:val="36"/>
          <w:rtl/>
        </w:rPr>
        <w:t>،</w:t>
      </w:r>
      <w:r w:rsidR="00205ED4" w:rsidRPr="003F1156">
        <w:rPr>
          <w:rFonts w:ascii="Traditional Arabic" w:hAnsi="Traditional Arabic" w:cs="Traditional Arabic"/>
          <w:sz w:val="36"/>
          <w:szCs w:val="36"/>
          <w:rtl/>
        </w:rPr>
        <w:t xml:space="preserve"> وكان يُهدي أيضا مقابلها)</w:t>
      </w:r>
    </w:p>
    <w:p w14:paraId="35635D43" w14:textId="18CB4CDE"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عَنْ أَبِي هُرَيْرَةَ </w:t>
      </w:r>
      <w:r w:rsidRPr="003F1156">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ـ قَالَ قَالَ رَسُولُ اللهِ </w:t>
      </w:r>
      <w:r w:rsidRPr="003F1156">
        <w:rPr>
          <w:rFonts w:ascii="Traditional Arabic" w:hAnsi="Traditional Arabic" w:cs="Traditional Arabic"/>
          <w:sz w:val="36"/>
          <w:szCs w:val="36"/>
        </w:rPr>
        <w:sym w:font="AGA Arabesque" w:char="F072"/>
      </w:r>
      <w:r w:rsidR="00746B0E">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w:t>
      </w:r>
      <w:r w:rsidR="00746B0E">
        <w:rPr>
          <w:rFonts w:ascii="Traditional Arabic" w:hAnsi="Traditional Arabic" w:cs="Traditional Arabic" w:hint="cs"/>
          <w:sz w:val="36"/>
          <w:szCs w:val="36"/>
          <w:rtl/>
        </w:rPr>
        <w:t>"</w:t>
      </w:r>
      <w:r w:rsidRPr="003F1156">
        <w:rPr>
          <w:rFonts w:ascii="Traditional Arabic" w:hAnsi="Traditional Arabic" w:cs="Traditional Arabic"/>
          <w:sz w:val="36"/>
          <w:szCs w:val="36"/>
          <w:rtl/>
        </w:rPr>
        <w:t>اَللّهُمَّ ارْزُقْ آلَ مُحَمَّدٍ قُوتًا</w:t>
      </w:r>
      <w:r w:rsidR="001C11DC">
        <w:rPr>
          <w:rFonts w:ascii="Traditional Arabic" w:hAnsi="Traditional Arabic" w:cs="Traditional Arabic" w:hint="cs"/>
          <w:sz w:val="36"/>
          <w:szCs w:val="36"/>
          <w:rtl/>
        </w:rPr>
        <w:t xml:space="preserve"> </w:t>
      </w:r>
      <w:r w:rsidR="009221E9">
        <w:rPr>
          <w:rStyle w:val="FootnoteReference"/>
          <w:rFonts w:ascii="Traditional Arabic" w:hAnsi="Traditional Arabic" w:cs="Traditional Arabic"/>
          <w:sz w:val="36"/>
          <w:szCs w:val="36"/>
          <w:rtl/>
        </w:rPr>
        <w:footnoteReference w:id="7"/>
      </w:r>
      <w:r w:rsidR="00746B0E">
        <w:rPr>
          <w:rFonts w:ascii="Traditional Arabic" w:hAnsi="Traditional Arabic" w:cs="Traditional Arabic" w:hint="cs"/>
          <w:sz w:val="36"/>
          <w:szCs w:val="36"/>
          <w:rtl/>
        </w:rPr>
        <w:t>"</w:t>
      </w:r>
      <w:r w:rsidRPr="003F1156">
        <w:rPr>
          <w:rFonts w:ascii="Traditional Arabic" w:hAnsi="Traditional Arabic" w:cs="Traditional Arabic"/>
          <w:sz w:val="36"/>
          <w:szCs w:val="36"/>
          <w:rtl/>
        </w:rPr>
        <w:t>.</w:t>
      </w:r>
    </w:p>
    <w:p w14:paraId="3FFDAF47" w14:textId="293A2B49" w:rsidR="00205ED4" w:rsidRPr="003F1156" w:rsidRDefault="001C11DC" w:rsidP="00590113">
      <w:pPr>
        <w:bidi/>
        <w:spacing w:after="0" w:line="20" w:lineRule="atLeast"/>
        <w:jc w:val="both"/>
        <w:rPr>
          <w:rFonts w:ascii="Traditional Arabic" w:hAnsi="Traditional Arabic" w:cs="Traditional Arabic"/>
          <w:sz w:val="36"/>
          <w:szCs w:val="36"/>
          <w:rtl/>
        </w:rPr>
      </w:pPr>
      <w:r>
        <w:rPr>
          <w:rFonts w:ascii="Traditional Arabic" w:hAnsi="Traditional Arabic" w:cs="Traditional Arabic" w:hint="cs"/>
          <w:sz w:val="36"/>
          <w:szCs w:val="36"/>
          <w:rtl/>
        </w:rPr>
        <w:t>ف</w:t>
      </w:r>
      <w:r w:rsidR="00205ED4" w:rsidRPr="003F1156">
        <w:rPr>
          <w:rFonts w:ascii="Traditional Arabic" w:hAnsi="Traditional Arabic" w:cs="Traditional Arabic"/>
          <w:sz w:val="36"/>
          <w:szCs w:val="36"/>
          <w:rtl/>
        </w:rPr>
        <w:t xml:space="preserve">قد تمنّى النبي </w:t>
      </w:r>
      <w:r w:rsidR="00205ED4" w:rsidRPr="003F1156">
        <w:rPr>
          <w:rFonts w:ascii="Traditional Arabic" w:hAnsi="Traditional Arabic" w:cs="Traditional Arabic"/>
          <w:sz w:val="36"/>
          <w:szCs w:val="36"/>
        </w:rPr>
        <w:sym w:font="AGA Arabesque" w:char="F072"/>
      </w:r>
      <w:r w:rsidR="00205ED4" w:rsidRPr="003F1156">
        <w:rPr>
          <w:rFonts w:ascii="Traditional Arabic" w:hAnsi="Traditional Arabic" w:cs="Traditional Arabic"/>
          <w:sz w:val="36"/>
          <w:szCs w:val="36"/>
          <w:rtl/>
        </w:rPr>
        <w:t xml:space="preserve"> حياة البساطة لأولاده ودعا أيضا لذلك. </w:t>
      </w:r>
    </w:p>
    <w:p w14:paraId="5D76BF00" w14:textId="77777777" w:rsidR="001C11DC"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عَنْ أَبِي هُرَيْرَةَ </w:t>
      </w:r>
      <w:r w:rsidRPr="003F1156">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 قَالَ: مَا عَابَ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طَعَامًا قَطُّ إِنِ اشْتَهَاهُ أَكَلَهُ وَإِلَّا تَرَكَه.</w:t>
      </w:r>
    </w:p>
    <w:p w14:paraId="023A0BC4" w14:textId="3258BA6F" w:rsidR="00205ED4" w:rsidRPr="003F1156" w:rsidRDefault="00205ED4" w:rsidP="001C11DC">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 معلوم أن الإنسان لا يستسيغ بعض الأطعمة أحيانا، </w:t>
      </w:r>
      <w:r w:rsidR="00865265">
        <w:rPr>
          <w:rFonts w:ascii="Traditional Arabic" w:hAnsi="Traditional Arabic" w:cs="Traditional Arabic" w:hint="cs"/>
          <w:sz w:val="36"/>
          <w:szCs w:val="36"/>
          <w:rtl/>
        </w:rPr>
        <w:t xml:space="preserve">وما دام هذا هو الأمر الواقع، </w:t>
      </w:r>
      <w:r w:rsidR="00EE7532">
        <w:rPr>
          <w:rFonts w:ascii="Traditional Arabic" w:hAnsi="Traditional Arabic" w:cs="Traditional Arabic" w:hint="cs"/>
          <w:sz w:val="36"/>
          <w:szCs w:val="36"/>
          <w:rtl/>
        </w:rPr>
        <w:t>ف</w:t>
      </w:r>
      <w:r w:rsidRPr="003F1156">
        <w:rPr>
          <w:rFonts w:ascii="Traditional Arabic" w:hAnsi="Traditional Arabic" w:cs="Traditional Arabic"/>
          <w:sz w:val="36"/>
          <w:szCs w:val="36"/>
          <w:rtl/>
        </w:rPr>
        <w:t xml:space="preserve">ما كان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يقول </w:t>
      </w:r>
      <w:r w:rsidR="00EE7532" w:rsidRPr="003F1156">
        <w:rPr>
          <w:rFonts w:ascii="Traditional Arabic" w:hAnsi="Traditional Arabic" w:cs="Traditional Arabic" w:hint="cs"/>
          <w:sz w:val="36"/>
          <w:szCs w:val="36"/>
          <w:rtl/>
        </w:rPr>
        <w:t>شيئا</w:t>
      </w:r>
      <w:r w:rsidR="00EE7532" w:rsidRPr="003F1156">
        <w:rPr>
          <w:rFonts w:ascii="Traditional Arabic" w:hAnsi="Traditional Arabic" w:cs="Traditional Arabic" w:hint="eastAsia"/>
          <w:sz w:val="36"/>
          <w:szCs w:val="36"/>
          <w:rtl/>
        </w:rPr>
        <w:t>،</w:t>
      </w:r>
      <w:r w:rsidRPr="003F1156">
        <w:rPr>
          <w:rFonts w:ascii="Traditional Arabic" w:hAnsi="Traditional Arabic" w:cs="Traditional Arabic"/>
          <w:sz w:val="36"/>
          <w:szCs w:val="36"/>
          <w:rtl/>
        </w:rPr>
        <w:t xml:space="preserve"> بل كان يتركه بصمت بعد أن يتذوق منه قليلا. </w:t>
      </w:r>
    </w:p>
    <w:p w14:paraId="07E210EF" w14:textId="067F08D8"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عَنْ أَنَسِ بْنِ مَالِكٍ</w:t>
      </w:r>
      <w:r w:rsidR="007335A0">
        <w:rPr>
          <w:rFonts w:ascii="Traditional Arabic" w:hAnsi="Traditional Arabic" w:cs="Traditional Arabic" w:hint="cs"/>
          <w:sz w:val="36"/>
          <w:szCs w:val="36"/>
          <w:rtl/>
        </w:rPr>
        <w:t xml:space="preserve"> </w:t>
      </w:r>
      <w:r w:rsidR="007335A0">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 قَالَ: لَبِسَ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الصُّوفَ، (أي الثوب من الصوف الخشن الدافئ الذي يُلبس في الشتاء) وَاحْتَذَى الْمَخْصُوفَ</w:t>
      </w:r>
      <w:r w:rsidR="007335A0">
        <w:rPr>
          <w:rStyle w:val="FootnoteReference"/>
          <w:rFonts w:ascii="Traditional Arabic" w:hAnsi="Traditional Arabic" w:cs="Traditional Arabic"/>
          <w:sz w:val="36"/>
          <w:szCs w:val="36"/>
          <w:rtl/>
        </w:rPr>
        <w:footnoteReference w:id="8"/>
      </w:r>
      <w:r w:rsidRPr="003F1156">
        <w:rPr>
          <w:rFonts w:ascii="Traditional Arabic" w:hAnsi="Traditional Arabic" w:cs="Traditional Arabic"/>
          <w:sz w:val="36"/>
          <w:szCs w:val="36"/>
          <w:rtl/>
        </w:rPr>
        <w:t xml:space="preserve">. وَقَالَ: أَكَلَ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بَشِعًا، وَلَبِسَ خَشِنًا</w:t>
      </w:r>
      <w:r w:rsidR="007335A0">
        <w:rPr>
          <w:rFonts w:ascii="Traditional Arabic" w:hAnsi="Traditional Arabic" w:cs="Traditional Arabic" w:hint="cs"/>
          <w:sz w:val="36"/>
          <w:szCs w:val="36"/>
          <w:rtl/>
        </w:rPr>
        <w:t>.</w:t>
      </w:r>
      <w:r w:rsidR="007335A0" w:rsidRPr="003F1156">
        <w:rPr>
          <w:rFonts w:ascii="Traditional Arabic" w:hAnsi="Traditional Arabic" w:cs="Traditional Arabic"/>
          <w:sz w:val="36"/>
          <w:szCs w:val="36"/>
          <w:rtl/>
        </w:rPr>
        <w:t xml:space="preserve"> </w:t>
      </w:r>
      <w:r w:rsidRPr="003F1156">
        <w:rPr>
          <w:rFonts w:ascii="Traditional Arabic" w:hAnsi="Traditional Arabic" w:cs="Traditional Arabic"/>
          <w:sz w:val="36"/>
          <w:szCs w:val="36"/>
          <w:rtl/>
        </w:rPr>
        <w:t>فَقِيلَ لِلْحَسَنِ، مَا الْبَشِعُ قَالَ: غَلِيظُ الشَّعِيرِ، مَا كَانَ يُسِيغُهُ إِلَّا بِجُرْعَةِ مَاءٍ</w:t>
      </w:r>
      <w:r w:rsidR="007335A0">
        <w:rPr>
          <w:rFonts w:ascii="Traditional Arabic" w:hAnsi="Traditional Arabic" w:cs="Traditional Arabic" w:hint="cs"/>
          <w:sz w:val="36"/>
          <w:szCs w:val="36"/>
          <w:rtl/>
        </w:rPr>
        <w:t>.</w:t>
      </w:r>
    </w:p>
    <w:p w14:paraId="06B0532F" w14:textId="3507C2C6"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عَنْ أَنَسٍ </w:t>
      </w:r>
      <w:r w:rsidRPr="003F1156">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 قَالَ: وَلَقَدْ رَهَنَ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دِرْعَهُ بِشَعِيرٍ، وَمَشَيْتُ إِلَى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بِخُبْزِ شَعِيرٍ </w:t>
      </w:r>
      <w:r w:rsidRPr="00637C1A">
        <w:rPr>
          <w:rFonts w:ascii="Traditional Arabic" w:hAnsi="Traditional Arabic" w:cs="Traditional Arabic"/>
          <w:sz w:val="36"/>
          <w:szCs w:val="36"/>
          <w:rtl/>
        </w:rPr>
        <w:t>وَإِهَالَةٍ</w:t>
      </w:r>
      <w:r w:rsidR="007335A0">
        <w:rPr>
          <w:rStyle w:val="FootnoteReference"/>
          <w:rFonts w:ascii="Traditional Arabic" w:hAnsi="Traditional Arabic" w:cs="Traditional Arabic"/>
          <w:sz w:val="36"/>
          <w:szCs w:val="36"/>
          <w:rtl/>
        </w:rPr>
        <w:footnoteReference w:id="9"/>
      </w:r>
      <w:r w:rsidRPr="00637C1A">
        <w:rPr>
          <w:rFonts w:ascii="Traditional Arabic" w:hAnsi="Traditional Arabic" w:cs="Traditional Arabic"/>
          <w:sz w:val="36"/>
          <w:szCs w:val="36"/>
          <w:rtl/>
        </w:rPr>
        <w:t xml:space="preserve"> سَنِخَةٍ</w:t>
      </w:r>
      <w:r w:rsidR="00F07F0F">
        <w:rPr>
          <w:rStyle w:val="FootnoteReference"/>
          <w:rFonts w:ascii="Traditional Arabic" w:hAnsi="Traditional Arabic" w:cs="Traditional Arabic"/>
          <w:sz w:val="36"/>
          <w:szCs w:val="36"/>
          <w:rtl/>
        </w:rPr>
        <w:footnoteReference w:id="10"/>
      </w:r>
      <w:r w:rsidRPr="003F1156">
        <w:rPr>
          <w:rFonts w:ascii="Traditional Arabic" w:hAnsi="Traditional Arabic" w:cs="Traditional Arabic"/>
          <w:sz w:val="36"/>
          <w:szCs w:val="36"/>
          <w:rtl/>
        </w:rPr>
        <w:t xml:space="preserve">، وَلَقَدْ سَمِعْتُهُ يَقُول: </w:t>
      </w:r>
      <w:r w:rsidR="00F90FBE">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مَا أَصْبَحَ لِآلِ مُحَمَّدٍ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إِلَّا صَاعٌ، (الصاع مقياس وزن يساوي كيلوين ونصف كيلو) وَلَا أَمْسَى وَإِنَّهُمْ لَتِسْعَةُ أَبْيَاتٍ". </w:t>
      </w:r>
    </w:p>
    <w:p w14:paraId="3573D894" w14:textId="1C7953A4"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عَنْ يُوسُفَ بْنِ عَبْدِ اللهِ بْنِ سَلَامٍ </w:t>
      </w:r>
      <w:r w:rsidR="00F90FBE">
        <w:rPr>
          <w:rFonts w:ascii="Traditional Arabic" w:hAnsi="Traditional Arabic" w:cs="Traditional Arabic"/>
          <w:sz w:val="36"/>
          <w:szCs w:val="36"/>
        </w:rPr>
        <w:sym w:font="AGA Arabesque" w:char="F074"/>
      </w:r>
      <w:r w:rsidR="00F90FBE">
        <w:rPr>
          <w:rFonts w:ascii="Traditional Arabic" w:hAnsi="Traditional Arabic" w:cs="Traditional Arabic" w:hint="cs"/>
          <w:sz w:val="36"/>
          <w:szCs w:val="36"/>
          <w:rtl/>
        </w:rPr>
        <w:t xml:space="preserve"> </w:t>
      </w:r>
      <w:r w:rsidRPr="003F1156">
        <w:rPr>
          <w:rFonts w:ascii="Traditional Arabic" w:hAnsi="Traditional Arabic" w:cs="Traditional Arabic"/>
          <w:sz w:val="36"/>
          <w:szCs w:val="36"/>
          <w:rtl/>
        </w:rPr>
        <w:t xml:space="preserve">قَالَ رَأَيْتُ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وَضَعَ تَمْرَةً عَلى كِسْرَةٍ فَقَالَ: </w:t>
      </w:r>
      <w:r w:rsidR="00F90FBE">
        <w:rPr>
          <w:rFonts w:ascii="Traditional Arabic" w:hAnsi="Traditional Arabic" w:cs="Traditional Arabic" w:hint="cs"/>
          <w:sz w:val="36"/>
          <w:szCs w:val="36"/>
          <w:rtl/>
        </w:rPr>
        <w:t>"</w:t>
      </w:r>
      <w:r w:rsidRPr="003F1156">
        <w:rPr>
          <w:rFonts w:ascii="Traditional Arabic" w:hAnsi="Traditional Arabic" w:cs="Traditional Arabic"/>
          <w:sz w:val="36"/>
          <w:szCs w:val="36"/>
          <w:rtl/>
        </w:rPr>
        <w:t>هذِهِ إِدَامُ هذِهِ</w:t>
      </w:r>
      <w:r w:rsidR="00F90FBE">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(أي أكل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الخبز مع التمر) </w:t>
      </w:r>
    </w:p>
    <w:p w14:paraId="38487E49" w14:textId="27C28CD6"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عَنْ أَبِي هُرَيْرَةَ </w:t>
      </w:r>
      <w:r w:rsidR="00F90FBE">
        <w:rPr>
          <w:rFonts w:ascii="Traditional Arabic" w:hAnsi="Traditional Arabic" w:cs="Traditional Arabic"/>
          <w:sz w:val="36"/>
          <w:szCs w:val="36"/>
        </w:rPr>
        <w:sym w:font="AGA Arabesque" w:char="F074"/>
      </w:r>
      <w:r w:rsidR="00F90FBE">
        <w:rPr>
          <w:rFonts w:ascii="Traditional Arabic" w:hAnsi="Traditional Arabic" w:cs="Traditional Arabic" w:hint="cs"/>
          <w:sz w:val="36"/>
          <w:szCs w:val="36"/>
          <w:rtl/>
        </w:rPr>
        <w:t xml:space="preserve"> </w:t>
      </w:r>
      <w:r w:rsidRPr="003F1156">
        <w:rPr>
          <w:rFonts w:ascii="Traditional Arabic" w:hAnsi="Traditional Arabic" w:cs="Traditional Arabic"/>
          <w:sz w:val="36"/>
          <w:szCs w:val="36"/>
          <w:rtl/>
        </w:rPr>
        <w:t xml:space="preserve">قَالَ أُتِيَ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يَوْمًا بِطَعَامٍ سُخْنٍ فَأَكَلَ فَلَمَّا فَرَغَ قَالَ: </w:t>
      </w:r>
      <w:r w:rsidR="00F90FBE">
        <w:rPr>
          <w:rFonts w:ascii="Traditional Arabic" w:hAnsi="Traditional Arabic" w:cs="Traditional Arabic" w:hint="cs"/>
          <w:sz w:val="36"/>
          <w:szCs w:val="36"/>
          <w:rtl/>
        </w:rPr>
        <w:t>"</w:t>
      </w:r>
      <w:r w:rsidRPr="003F1156">
        <w:rPr>
          <w:rFonts w:ascii="Traditional Arabic" w:hAnsi="Traditional Arabic" w:cs="Traditional Arabic"/>
          <w:sz w:val="36"/>
          <w:szCs w:val="36"/>
          <w:rtl/>
        </w:rPr>
        <w:t>الْحَمْدُ للهِ مَا دَخَلَ بَطْنِي طَعَامٌ سُخْنٌ مُنْذُ كَذَا وَكَذَا</w:t>
      </w:r>
      <w:r w:rsidR="00F90FBE">
        <w:rPr>
          <w:rFonts w:ascii="Traditional Arabic" w:hAnsi="Traditional Arabic" w:cs="Traditional Arabic" w:hint="cs"/>
          <w:sz w:val="36"/>
          <w:szCs w:val="36"/>
          <w:rtl/>
        </w:rPr>
        <w:t>"</w:t>
      </w:r>
      <w:r w:rsidRPr="003F1156">
        <w:rPr>
          <w:rFonts w:ascii="Traditional Arabic" w:hAnsi="Traditional Arabic" w:cs="Traditional Arabic"/>
          <w:sz w:val="36"/>
          <w:szCs w:val="36"/>
          <w:rtl/>
        </w:rPr>
        <w:t>.</w:t>
      </w:r>
    </w:p>
    <w:p w14:paraId="50218545" w14:textId="71F50DBC"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lastRenderedPageBreak/>
        <w:t xml:space="preserve">عَنْ عُرْوَةَ عَنْ عَائِشَةَ </w:t>
      </w:r>
      <w:r w:rsidR="0031408B">
        <w:rPr>
          <w:rFonts w:ascii="Traditional Arabic" w:hAnsi="Traditional Arabic" w:cs="Traditional Arabic" w:hint="cs"/>
          <w:sz w:val="36"/>
          <w:szCs w:val="36"/>
          <w:rtl/>
        </w:rPr>
        <w:t xml:space="preserve">رضي الله عنها </w:t>
      </w:r>
      <w:r w:rsidRPr="003F1156">
        <w:rPr>
          <w:rFonts w:ascii="Traditional Arabic" w:hAnsi="Traditional Arabic" w:cs="Traditional Arabic"/>
          <w:sz w:val="36"/>
          <w:szCs w:val="36"/>
          <w:rtl/>
        </w:rPr>
        <w:t xml:space="preserve">أَنَّهَا قَالَتْ لِعُرْوَةَ ابْنَ أُخْتِي إِنْ كُنَّا لَنَنْظُرُ إِلَى الهِلَالِ ثَلَاثَةَ أَهِلَّةٍ فِي شَهْرَيْنِ وَمَا أُوقِدَتْ فِي أَبْيَاتِ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نَارٌ فَقُلْتُ مَا كَانَ يُعِيشُكُمْ؟ قَالَتْ الْأَسْوَدَانِ التَّمْرُ وَالمَاءُ إِلَّا أَنَّهُ قَدْ كَانَ لِرَسُولِ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جِيرَانٌ مِّنَ الْأَنْصَارِ كَانَ لَهُمْ مَنَائِحُ وَكَانُوا يَمْنَحُونَ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مِنْ أَبْيَاتِهِمْ فَيَسْقِينَاهُ.</w:t>
      </w:r>
    </w:p>
    <w:p w14:paraId="31027E3C" w14:textId="77777777" w:rsidR="00205ED4" w:rsidRPr="003F1156" w:rsidRDefault="00205ED4" w:rsidP="00590113">
      <w:pPr>
        <w:bidi/>
        <w:spacing w:after="0" w:line="20" w:lineRule="atLeast"/>
        <w:jc w:val="both"/>
        <w:rPr>
          <w:rFonts w:ascii="Traditional Arabic" w:hAnsi="Traditional Arabic" w:cs="Traditional Arabic"/>
          <w:sz w:val="36"/>
          <w:szCs w:val="36"/>
          <w:rtl/>
          <w:lang w:val="en-US"/>
        </w:rPr>
      </w:pPr>
      <w:r w:rsidRPr="003F1156">
        <w:rPr>
          <w:rFonts w:ascii="Traditional Arabic" w:hAnsi="Traditional Arabic" w:cs="Traditional Arabic"/>
          <w:sz w:val="36"/>
          <w:szCs w:val="36"/>
          <w:rtl/>
          <w:lang w:val="en-US"/>
        </w:rPr>
        <w:t xml:space="preserve">عَنْ عَائِشَةَ رضي الله عنها تُوُفِّيَ النَّبِيُّ </w:t>
      </w:r>
      <w:r w:rsidRPr="003F1156">
        <w:rPr>
          <w:rFonts w:ascii="Traditional Arabic" w:hAnsi="Traditional Arabic" w:cs="Traditional Arabic"/>
          <w:sz w:val="36"/>
          <w:szCs w:val="36"/>
          <w:lang w:val="en-US"/>
        </w:rPr>
        <w:sym w:font="AGA Arabesque" w:char="F072"/>
      </w:r>
      <w:r w:rsidRPr="003F1156">
        <w:rPr>
          <w:rFonts w:ascii="Traditional Arabic" w:hAnsi="Traditional Arabic" w:cs="Traditional Arabic"/>
          <w:sz w:val="36"/>
          <w:szCs w:val="36"/>
          <w:rtl/>
          <w:lang w:val="en-US"/>
        </w:rPr>
        <w:t xml:space="preserve"> حِينَ شَبِعْنَا مِنَ الْأَسْوَدَيْنِ التَّمْرِ وَالمَاءِ.</w:t>
      </w:r>
    </w:p>
    <w:p w14:paraId="47B1994A" w14:textId="77777777" w:rsidR="00205ED4" w:rsidRPr="003F1156" w:rsidRDefault="00205ED4" w:rsidP="00590113">
      <w:pPr>
        <w:bidi/>
        <w:spacing w:after="0" w:line="20" w:lineRule="atLeast"/>
        <w:jc w:val="both"/>
        <w:rPr>
          <w:rFonts w:ascii="Traditional Arabic" w:hAnsi="Traditional Arabic" w:cs="Traditional Arabic"/>
          <w:sz w:val="36"/>
          <w:szCs w:val="36"/>
          <w:rtl/>
          <w:lang w:val="en-US"/>
        </w:rPr>
      </w:pPr>
      <w:r w:rsidRPr="003F1156">
        <w:rPr>
          <w:rFonts w:ascii="Traditional Arabic" w:hAnsi="Traditional Arabic" w:cs="Traditional Arabic"/>
          <w:sz w:val="36"/>
          <w:szCs w:val="36"/>
          <w:rtl/>
          <w:lang w:val="en-US"/>
        </w:rPr>
        <w:t>كان التمر متوفرًا عندئذ بكثرة فكانوا يأكلونه ويشربون الماء وبذلك يشبعون.</w:t>
      </w:r>
    </w:p>
    <w:p w14:paraId="03528F64" w14:textId="77777777" w:rsidR="00205ED4" w:rsidRPr="003F1156" w:rsidRDefault="00205ED4" w:rsidP="00590113">
      <w:pPr>
        <w:bidi/>
        <w:spacing w:after="0" w:line="20" w:lineRule="atLeast"/>
        <w:jc w:val="both"/>
        <w:rPr>
          <w:rFonts w:ascii="Traditional Arabic" w:hAnsi="Traditional Arabic" w:cs="Traditional Arabic"/>
          <w:sz w:val="36"/>
          <w:szCs w:val="36"/>
          <w:rtl/>
          <w:lang w:val="en-US"/>
        </w:rPr>
      </w:pPr>
      <w:r w:rsidRPr="003F1156">
        <w:rPr>
          <w:rFonts w:ascii="Traditional Arabic" w:hAnsi="Traditional Arabic" w:cs="Traditional Arabic"/>
          <w:sz w:val="36"/>
          <w:szCs w:val="36"/>
          <w:rtl/>
          <w:lang w:val="en-US"/>
        </w:rPr>
        <w:t>يقول العلامة ابن حجر العسقلاني في شرح هذا الحديث:</w:t>
      </w:r>
    </w:p>
    <w:p w14:paraId="1153AB33" w14:textId="77777777" w:rsidR="00205ED4" w:rsidRPr="003F1156" w:rsidRDefault="00205ED4" w:rsidP="00590113">
      <w:pPr>
        <w:bidi/>
        <w:spacing w:after="0" w:line="20" w:lineRule="atLeast"/>
        <w:jc w:val="both"/>
        <w:rPr>
          <w:rFonts w:ascii="Traditional Arabic" w:hAnsi="Traditional Arabic" w:cs="Traditional Arabic"/>
          <w:sz w:val="36"/>
          <w:szCs w:val="36"/>
          <w:rtl/>
          <w:lang w:val="en-US"/>
        </w:rPr>
      </w:pPr>
      <w:r w:rsidRPr="003F1156">
        <w:rPr>
          <w:rFonts w:ascii="Traditional Arabic" w:hAnsi="Traditional Arabic" w:cs="Traditional Arabic"/>
          <w:sz w:val="36"/>
          <w:szCs w:val="36"/>
          <w:rtl/>
          <w:lang w:val="en-US"/>
        </w:rPr>
        <w:t>الْأَسْوَدَانِ.. التَّمْرُ وَالْمَاء، (وإنما التمر وحده يكون أسود وليس الماء كذلك، ولكن قالت عائشة: كنا نشبع من الأسودين، يقول العلامة ابن حجر:) نُعِتَا بِنَعْتٍ وَاحِد تَغْلِيبًا، وَإِذَا اِقْتَرَنَ الشَّيْئَانِ سُمِّيَا بِاسْمِ أَشْهَرهمَا.</w:t>
      </w:r>
    </w:p>
    <w:p w14:paraId="51DB7C06" w14:textId="77777777" w:rsidR="00205ED4" w:rsidRPr="003F1156" w:rsidRDefault="00205ED4" w:rsidP="00590113">
      <w:pPr>
        <w:bidi/>
        <w:spacing w:after="0" w:line="20" w:lineRule="atLeast"/>
        <w:jc w:val="both"/>
        <w:rPr>
          <w:rFonts w:ascii="Traditional Arabic" w:hAnsi="Traditional Arabic" w:cs="Traditional Arabic"/>
          <w:sz w:val="36"/>
          <w:szCs w:val="36"/>
          <w:rtl/>
          <w:lang w:val="en-US"/>
        </w:rPr>
      </w:pPr>
      <w:r w:rsidRPr="003F1156">
        <w:rPr>
          <w:rFonts w:ascii="Traditional Arabic" w:hAnsi="Traditional Arabic" w:cs="Traditional Arabic"/>
          <w:sz w:val="36"/>
          <w:szCs w:val="36"/>
          <w:rtl/>
          <w:lang w:val="en-US"/>
        </w:rPr>
        <w:t xml:space="preserve">ويقول حضرة المصلح الموعود </w:t>
      </w:r>
      <w:r w:rsidRPr="003F1156">
        <w:rPr>
          <w:rFonts w:ascii="Traditional Arabic" w:hAnsi="Traditional Arabic" w:cs="Traditional Arabic"/>
          <w:sz w:val="36"/>
          <w:szCs w:val="36"/>
          <w:lang w:val="en-US"/>
        </w:rPr>
        <w:t>:</w:t>
      </w:r>
      <w:r w:rsidRPr="003F1156">
        <w:rPr>
          <w:rFonts w:ascii="Traditional Arabic" w:hAnsi="Traditional Arabic" w:cs="Traditional Arabic"/>
          <w:sz w:val="36"/>
          <w:szCs w:val="36"/>
          <w:lang w:val="en-US"/>
        </w:rPr>
        <w:sym w:font="AGA Arabesque" w:char="F074"/>
      </w:r>
      <w:r w:rsidRPr="003F1156">
        <w:rPr>
          <w:rFonts w:ascii="Traditional Arabic" w:hAnsi="Traditional Arabic" w:cs="Traditional Arabic"/>
          <w:sz w:val="36"/>
          <w:szCs w:val="36"/>
          <w:rtl/>
          <w:lang w:val="en-US"/>
        </w:rPr>
        <w:t xml:space="preserve"> </w:t>
      </w:r>
    </w:p>
    <w:p w14:paraId="6C31E15F" w14:textId="77777777" w:rsidR="00205ED4" w:rsidRPr="003F1156" w:rsidRDefault="00205ED4" w:rsidP="00590113">
      <w:pPr>
        <w:bidi/>
        <w:spacing w:after="0" w:line="20" w:lineRule="atLeast"/>
        <w:jc w:val="both"/>
        <w:rPr>
          <w:rFonts w:ascii="Traditional Arabic" w:hAnsi="Traditional Arabic" w:cs="Traditional Arabic"/>
          <w:sz w:val="36"/>
          <w:szCs w:val="36"/>
          <w:rtl/>
          <w:lang w:val="en-US"/>
        </w:rPr>
      </w:pPr>
      <w:r w:rsidRPr="003F1156">
        <w:rPr>
          <w:rFonts w:ascii="Traditional Arabic" w:hAnsi="Traditional Arabic" w:cs="Traditional Arabic"/>
          <w:sz w:val="36"/>
          <w:szCs w:val="36"/>
          <w:rtl/>
          <w:lang w:val="en-US"/>
        </w:rPr>
        <w:t xml:space="preserve">إن أصحاب العلاقات الوثيقة بالله تعالى يستهلكون كميات أقل من الطعام؛ أي أنهم يأكلون أقل من غيرهم ممن يماثلونهم في البنية الجسدية والحالة الصحية والقدرة الهضمية. ولا يعني هذا أنه إذا ضعفت معدة أحد أو عجز عن تناول الكثير من الطعام فهذا دليلٌ على بلوغه مرتبة روحية أعلى؛ بل ينبغي أن تكون الظروف الأخرى متكافئة أيضا، لأنه في ظل ظروف مماثلة، سيستهلك الشخص الأكثر روحانيةً طعامًا أقل من غيره. ولهذا السبب، أشار النبي الكريم </w:t>
      </w:r>
      <w:r w:rsidRPr="003F1156">
        <w:rPr>
          <w:rFonts w:ascii="Traditional Arabic" w:hAnsi="Traditional Arabic" w:cs="Traditional Arabic"/>
          <w:sz w:val="36"/>
          <w:szCs w:val="36"/>
          <w:lang w:val="en-US"/>
        </w:rPr>
        <w:sym w:font="AGA Arabesque" w:char="F072"/>
      </w:r>
      <w:r w:rsidRPr="003F1156">
        <w:rPr>
          <w:rFonts w:ascii="Traditional Arabic" w:hAnsi="Traditional Arabic" w:cs="Traditional Arabic"/>
          <w:sz w:val="36"/>
          <w:szCs w:val="36"/>
          <w:rtl/>
          <w:lang w:val="en-US"/>
        </w:rPr>
        <w:t xml:space="preserve"> إلى أن المؤمن يأكل في معًى واحد، والكافر يأكل في سبعة أمعاء. وإن مطالعة سيرة النبي الكريم </w:t>
      </w:r>
      <w:r w:rsidRPr="003F1156">
        <w:rPr>
          <w:rFonts w:ascii="Traditional Arabic" w:hAnsi="Traditional Arabic" w:cs="Traditional Arabic"/>
          <w:sz w:val="36"/>
          <w:szCs w:val="36"/>
          <w:lang w:val="en-US"/>
        </w:rPr>
        <w:sym w:font="AGA Arabesque" w:char="F072"/>
      </w:r>
      <w:r w:rsidRPr="003F1156">
        <w:rPr>
          <w:rFonts w:ascii="Traditional Arabic" w:hAnsi="Traditional Arabic" w:cs="Traditional Arabic"/>
          <w:sz w:val="36"/>
          <w:szCs w:val="36"/>
          <w:rtl/>
          <w:lang w:val="en-US"/>
        </w:rPr>
        <w:t xml:space="preserve"> توضح أن طعامه كان محدودًا للغاية.</w:t>
      </w:r>
    </w:p>
    <w:p w14:paraId="509FE8A1" w14:textId="77777777" w:rsidR="00205ED4" w:rsidRPr="003F1156" w:rsidRDefault="00205ED4" w:rsidP="00590113">
      <w:pPr>
        <w:bidi/>
        <w:spacing w:after="0" w:line="20" w:lineRule="atLeast"/>
        <w:jc w:val="both"/>
        <w:rPr>
          <w:rFonts w:ascii="Traditional Arabic" w:hAnsi="Traditional Arabic" w:cs="Traditional Arabic"/>
          <w:sz w:val="36"/>
          <w:szCs w:val="36"/>
          <w:rtl/>
          <w:lang w:val="en-US"/>
        </w:rPr>
      </w:pPr>
      <w:r w:rsidRPr="003F1156">
        <w:rPr>
          <w:rFonts w:ascii="Traditional Arabic" w:hAnsi="Traditional Arabic" w:cs="Traditional Arabic"/>
          <w:sz w:val="36"/>
          <w:szCs w:val="36"/>
          <w:rtl/>
          <w:lang w:val="en-US"/>
        </w:rPr>
        <w:t xml:space="preserve">يقول المسيح الموعود </w:t>
      </w:r>
      <w:r w:rsidRPr="003F1156">
        <w:rPr>
          <w:rStyle w:val="Heading1Char"/>
          <w:rFonts w:ascii="Traditional Arabic" w:eastAsiaTheme="minorHAnsi" w:hAnsi="Traditional Arabic" w:cs="Traditional Arabic"/>
          <w:b w:val="0"/>
          <w:bCs w:val="0"/>
          <w:sz w:val="36"/>
          <w:szCs w:val="36"/>
          <w:lang w:val="en-US"/>
        </w:rPr>
        <w:sym w:font="AGA Arabesque" w:char="F075"/>
      </w:r>
      <w:r w:rsidRPr="003F1156">
        <w:rPr>
          <w:rStyle w:val="Heading1Char"/>
          <w:rFonts w:ascii="Traditional Arabic" w:eastAsiaTheme="minorHAnsi" w:hAnsi="Traditional Arabic" w:cs="Traditional Arabic"/>
          <w:b w:val="0"/>
          <w:bCs w:val="0"/>
          <w:sz w:val="36"/>
          <w:szCs w:val="36"/>
          <w:rtl/>
          <w:lang w:val="en-US"/>
        </w:rPr>
        <w:t xml:space="preserve"> </w:t>
      </w:r>
      <w:r w:rsidRPr="003F1156">
        <w:rPr>
          <w:rFonts w:ascii="Traditional Arabic" w:hAnsi="Traditional Arabic" w:cs="Traditional Arabic"/>
          <w:sz w:val="36"/>
          <w:szCs w:val="36"/>
          <w:rtl/>
          <w:lang w:val="en-US"/>
        </w:rPr>
        <w:t>موضحًا هذا الموضوع نفسه:</w:t>
      </w:r>
    </w:p>
    <w:p w14:paraId="21AC50B7" w14:textId="10DB1A0C" w:rsidR="00205ED4" w:rsidRPr="003F1156" w:rsidRDefault="00DE18B3" w:rsidP="00590113">
      <w:pPr>
        <w:bidi/>
        <w:spacing w:after="0" w:line="20" w:lineRule="atLeast"/>
        <w:jc w:val="both"/>
        <w:rPr>
          <w:rFonts w:ascii="Traditional Arabic" w:hAnsi="Traditional Arabic" w:cs="Traditional Arabic"/>
          <w:sz w:val="36"/>
          <w:szCs w:val="36"/>
          <w:rtl/>
          <w:lang w:val="en-US"/>
        </w:rPr>
      </w:pPr>
      <w:r>
        <w:rPr>
          <w:rFonts w:ascii="Traditional Arabic" w:hAnsi="Traditional Arabic" w:cs="Traditional Arabic" w:hint="cs"/>
          <w:sz w:val="36"/>
          <w:szCs w:val="36"/>
          <w:rtl/>
          <w:lang w:val="en-US"/>
        </w:rPr>
        <w:t>"</w:t>
      </w:r>
      <w:r w:rsidR="00205ED4" w:rsidRPr="003F1156">
        <w:rPr>
          <w:rFonts w:ascii="Traditional Arabic" w:hAnsi="Traditional Arabic" w:cs="Traditional Arabic"/>
          <w:sz w:val="36"/>
          <w:szCs w:val="36"/>
          <w:rtl/>
          <w:lang w:val="en-US"/>
        </w:rPr>
        <w:t>إن أكل الطيبين والطاهرين حتى الشبع ليس كالذين قال الله تعالى عنهم</w:t>
      </w:r>
      <w:r>
        <w:rPr>
          <w:rFonts w:ascii="Traditional Arabic" w:hAnsi="Traditional Arabic" w:cs="Traditional Arabic" w:hint="cs"/>
          <w:sz w:val="36"/>
          <w:szCs w:val="36"/>
          <w:rtl/>
          <w:lang w:val="en-US"/>
        </w:rPr>
        <w:t>:</w:t>
      </w:r>
      <w:r w:rsidR="00205ED4" w:rsidRPr="003F1156">
        <w:rPr>
          <w:rFonts w:ascii="Traditional Arabic" w:hAnsi="Traditional Arabic" w:cs="Traditional Arabic"/>
          <w:sz w:val="36"/>
          <w:szCs w:val="36"/>
          <w:rtl/>
          <w:lang w:val="en-US"/>
        </w:rPr>
        <w:t xml:space="preserve"> </w:t>
      </w:r>
      <w:r w:rsidR="00205ED4" w:rsidRPr="003F1156">
        <w:rPr>
          <w:rFonts w:ascii="Traditional Arabic" w:hAnsi="Traditional Arabic" w:cs="Traditional Arabic"/>
          <w:sz w:val="36"/>
          <w:szCs w:val="36"/>
          <w:lang w:val="en-US"/>
        </w:rPr>
        <w:sym w:font="AGA Arabesque" w:char="F05D"/>
      </w:r>
      <w:r w:rsidR="00205ED4" w:rsidRPr="003F1156">
        <w:rPr>
          <w:rFonts w:ascii="Traditional Arabic" w:hAnsi="Traditional Arabic" w:cs="Traditional Arabic"/>
          <w:sz w:val="36"/>
          <w:szCs w:val="36"/>
          <w:rtl/>
          <w:lang w:val="en-US"/>
        </w:rPr>
        <w:t xml:space="preserve"> ... وَيَأْكُلُونَ كَمَا تَأْكُلُ الْأَنْعَامُ وَالنَّارُ مَثْوىً لَهُمْ</w:t>
      </w:r>
      <w:r w:rsidR="00205ED4" w:rsidRPr="003F1156">
        <w:rPr>
          <w:rFonts w:ascii="Traditional Arabic" w:hAnsi="Traditional Arabic" w:cs="Traditional Arabic"/>
          <w:sz w:val="36"/>
          <w:szCs w:val="36"/>
          <w:lang w:val="en-US"/>
        </w:rPr>
        <w:sym w:font="AGA Arabesque" w:char="F05B"/>
      </w:r>
      <w:r>
        <w:rPr>
          <w:rFonts w:ascii="Traditional Arabic" w:hAnsi="Traditional Arabic" w:cs="Traditional Arabic" w:hint="cs"/>
          <w:sz w:val="36"/>
          <w:szCs w:val="36"/>
          <w:rtl/>
          <w:lang w:val="en-US"/>
        </w:rPr>
        <w:t xml:space="preserve"> (محمد: 13)</w:t>
      </w:r>
      <w:r w:rsidR="00205ED4" w:rsidRPr="003F1156">
        <w:rPr>
          <w:rFonts w:ascii="Traditional Arabic" w:hAnsi="Traditional Arabic" w:cs="Traditional Arabic"/>
          <w:sz w:val="36"/>
          <w:szCs w:val="36"/>
          <w:rtl/>
          <w:lang w:val="en-US"/>
        </w:rPr>
        <w:t xml:space="preserve">، إن أكل رسول الله </w:t>
      </w:r>
      <w:r w:rsidR="00205ED4" w:rsidRPr="003F1156">
        <w:rPr>
          <w:rFonts w:ascii="Traditional Arabic" w:hAnsi="Traditional Arabic" w:cs="Traditional Arabic"/>
          <w:sz w:val="36"/>
          <w:szCs w:val="36"/>
          <w:lang w:val="en-US"/>
        </w:rPr>
        <w:sym w:font="AGA Arabesque" w:char="F072"/>
      </w:r>
      <w:r w:rsidR="00205ED4" w:rsidRPr="003F1156">
        <w:rPr>
          <w:rFonts w:ascii="Traditional Arabic" w:hAnsi="Traditional Arabic" w:cs="Traditional Arabic"/>
          <w:sz w:val="36"/>
          <w:szCs w:val="36"/>
          <w:rtl/>
          <w:lang w:val="en-US"/>
        </w:rPr>
        <w:t xml:space="preserve"> حتى الشبع في حين ما، أمر مختلف، وإذا قورن هذا الشبع مع شبع الذين يأكلون الطعام للتلذذ والتمتع، والذین لا تعدو عیونهم استیفاء الشهوات النفسانية، فلن نستطيع أن نقول عن ذلك الشبع أنه شبع حقیقي، فإن اصطلاح الأطهار والمقدسين في تعريف "الشبَع" يباين تمامًا اصطلاح الأنجاس وعبَدة البطون، فالأطهار إنما يطلقون اسم "الشِبَع" على تناول قدرٍ من الغذاء يكفي لإزالة الجوع عمومًا، ويُكسب الإنسان القوة على الحركة والقيام</w:t>
      </w:r>
      <w:r w:rsidR="00590113">
        <w:rPr>
          <w:rFonts w:ascii="Traditional Arabic" w:hAnsi="Traditional Arabic" w:cs="Traditional Arabic"/>
          <w:sz w:val="36"/>
          <w:szCs w:val="36"/>
          <w:rtl/>
          <w:lang w:val="en-US"/>
        </w:rPr>
        <w:t xml:space="preserve"> </w:t>
      </w:r>
      <w:r w:rsidR="00205ED4" w:rsidRPr="003F1156">
        <w:rPr>
          <w:rFonts w:ascii="Traditional Arabic" w:hAnsi="Traditional Arabic" w:cs="Traditional Arabic"/>
          <w:sz w:val="36"/>
          <w:szCs w:val="36"/>
          <w:rtl/>
          <w:lang w:val="en-US"/>
        </w:rPr>
        <w:t>بأعماله.</w:t>
      </w:r>
    </w:p>
    <w:p w14:paraId="6AA1495B" w14:textId="277245A6" w:rsidR="00205ED4" w:rsidRPr="003F1156" w:rsidRDefault="00205ED4" w:rsidP="00590113">
      <w:pPr>
        <w:bidi/>
        <w:spacing w:after="0" w:line="20" w:lineRule="atLeast"/>
        <w:jc w:val="both"/>
        <w:rPr>
          <w:rFonts w:ascii="Traditional Arabic" w:hAnsi="Traditional Arabic" w:cs="Traditional Arabic"/>
          <w:sz w:val="36"/>
          <w:szCs w:val="36"/>
          <w:rtl/>
          <w:lang w:val="en-US"/>
        </w:rPr>
      </w:pPr>
      <w:r w:rsidRPr="003F1156">
        <w:rPr>
          <w:rFonts w:ascii="Traditional Arabic" w:hAnsi="Traditional Arabic" w:cs="Traditional Arabic"/>
          <w:sz w:val="36"/>
          <w:szCs w:val="36"/>
          <w:rtl/>
          <w:lang w:val="en-US"/>
        </w:rPr>
        <w:t xml:space="preserve">قصارى القول، إن شبع المؤمن هو أكل مقدار من طعامٍ يقيم صلبه، ويمكّنه من أداء واجباته، فقياس شبع سيد المرسلين على شبع العامة لهو قياس مع الفارق، (أي لا يمكن مقارنته مع عامة الناس، لأنه كان مختلفًا عن الآخرين وكان هناك بونا شاسعًا بينه وبين غيره. يقول حضرته:) وهكذا لم يفهم كثير من الناس الشأن العظيم للنبي الكريم </w:t>
      </w:r>
      <w:r w:rsidRPr="003F1156">
        <w:rPr>
          <w:rFonts w:ascii="Traditional Arabic" w:hAnsi="Traditional Arabic" w:cs="Traditional Arabic"/>
          <w:sz w:val="36"/>
          <w:szCs w:val="36"/>
          <w:lang w:val="en-US"/>
        </w:rPr>
        <w:sym w:font="AGA Arabesque" w:char="F072"/>
      </w:r>
      <w:r w:rsidRPr="003F1156">
        <w:rPr>
          <w:rFonts w:ascii="Traditional Arabic" w:hAnsi="Traditional Arabic" w:cs="Traditional Arabic"/>
          <w:sz w:val="36"/>
          <w:szCs w:val="36"/>
          <w:rtl/>
          <w:lang w:val="en-US"/>
        </w:rPr>
        <w:t xml:space="preserve"> ولم يفهموا مؤدَّى الكلمات المستخدمة، وبالتالي ألقوا أنفسهم في الخطأ، لأن قول رسول الله </w:t>
      </w:r>
      <w:r w:rsidRPr="003F1156">
        <w:rPr>
          <w:rFonts w:ascii="Traditional Arabic" w:hAnsi="Traditional Arabic" w:cs="Traditional Arabic"/>
          <w:sz w:val="36"/>
          <w:szCs w:val="36"/>
          <w:lang w:val="en-US"/>
        </w:rPr>
        <w:sym w:font="AGA Arabesque" w:char="F072"/>
      </w:r>
      <w:r w:rsidRPr="003F1156">
        <w:rPr>
          <w:rFonts w:ascii="Traditional Arabic" w:hAnsi="Traditional Arabic" w:cs="Traditional Arabic"/>
          <w:sz w:val="36"/>
          <w:szCs w:val="36"/>
          <w:rtl/>
          <w:lang w:val="en-US"/>
        </w:rPr>
        <w:t xml:space="preserve"> "إني شبعت" لا يرادف قول أصحاب الدنيا، الذين اعتبروا الطعام غاية حياتهم</w:t>
      </w:r>
      <w:r w:rsidR="00DE18B3">
        <w:rPr>
          <w:rFonts w:ascii="Traditional Arabic" w:hAnsi="Traditional Arabic" w:cs="Traditional Arabic" w:hint="cs"/>
          <w:sz w:val="36"/>
          <w:szCs w:val="36"/>
          <w:rtl/>
          <w:lang w:val="en-US"/>
        </w:rPr>
        <w:t>"</w:t>
      </w:r>
      <w:r w:rsidRPr="003F1156">
        <w:rPr>
          <w:rFonts w:ascii="Traditional Arabic" w:hAnsi="Traditional Arabic" w:cs="Traditional Arabic"/>
          <w:sz w:val="36"/>
          <w:szCs w:val="36"/>
          <w:rtl/>
          <w:lang w:val="en-US"/>
        </w:rPr>
        <w:t>.</w:t>
      </w:r>
    </w:p>
    <w:p w14:paraId="48880FD6" w14:textId="77777777" w:rsidR="00205ED4" w:rsidRPr="003F1156" w:rsidRDefault="00205ED4" w:rsidP="00590113">
      <w:pPr>
        <w:bidi/>
        <w:spacing w:after="0" w:line="20" w:lineRule="atLeast"/>
        <w:jc w:val="both"/>
        <w:rPr>
          <w:rFonts w:ascii="Traditional Arabic" w:hAnsi="Traditional Arabic" w:cs="Traditional Arabic"/>
          <w:sz w:val="36"/>
          <w:szCs w:val="36"/>
          <w:rtl/>
          <w:lang w:val="en-US"/>
        </w:rPr>
      </w:pPr>
      <w:r w:rsidRPr="003F1156">
        <w:rPr>
          <w:rFonts w:ascii="Traditional Arabic" w:hAnsi="Traditional Arabic" w:cs="Traditional Arabic"/>
          <w:sz w:val="36"/>
          <w:szCs w:val="36"/>
          <w:rtl/>
          <w:lang w:val="en-US"/>
        </w:rPr>
        <w:lastRenderedPageBreak/>
        <w:t>خلاصة القول: لا بد أن يُفهم قول الأطهار وعملهم حسب مراتبهم العالية، وقياس أمورهم على غيرهم ليس بصحيح، فإنهم في الحقيقة يكونون خارج هذا العَالم، وإن كانوا بحسب الظاهر في داخله.</w:t>
      </w:r>
    </w:p>
    <w:p w14:paraId="26D44E2C" w14:textId="321AD1FB" w:rsidR="00205ED4" w:rsidRPr="003F1156" w:rsidRDefault="00205ED4" w:rsidP="00590113">
      <w:pPr>
        <w:bidi/>
        <w:spacing w:after="0" w:line="20" w:lineRule="atLeast"/>
        <w:jc w:val="both"/>
        <w:rPr>
          <w:rFonts w:ascii="Traditional Arabic" w:hAnsi="Traditional Arabic" w:cs="Traditional Arabic"/>
          <w:sz w:val="36"/>
          <w:szCs w:val="36"/>
          <w:rtl/>
          <w:lang w:val="en-US"/>
        </w:rPr>
      </w:pPr>
      <w:r w:rsidRPr="003F1156">
        <w:rPr>
          <w:rFonts w:ascii="Traditional Arabic" w:hAnsi="Traditional Arabic" w:cs="Traditional Arabic"/>
          <w:sz w:val="36"/>
          <w:szCs w:val="36"/>
          <w:rtl/>
          <w:lang w:val="en-US"/>
        </w:rPr>
        <w:t xml:space="preserve">عَنْ أبي أُمَامَةَ الباهلي </w:t>
      </w:r>
      <w:r w:rsidR="00DE18B3">
        <w:rPr>
          <w:rFonts w:ascii="Traditional Arabic" w:hAnsi="Traditional Arabic" w:cs="Traditional Arabic"/>
          <w:sz w:val="36"/>
          <w:szCs w:val="36"/>
          <w:lang w:val="en-US"/>
        </w:rPr>
        <w:sym w:font="AGA Arabesque" w:char="F074"/>
      </w:r>
      <w:r w:rsidR="00DE18B3">
        <w:rPr>
          <w:rFonts w:ascii="Traditional Arabic" w:hAnsi="Traditional Arabic" w:cs="Traditional Arabic" w:hint="cs"/>
          <w:sz w:val="36"/>
          <w:szCs w:val="36"/>
          <w:rtl/>
          <w:lang w:val="en-US"/>
        </w:rPr>
        <w:t xml:space="preserve"> </w:t>
      </w:r>
      <w:r w:rsidRPr="003F1156">
        <w:rPr>
          <w:rFonts w:ascii="Traditional Arabic" w:hAnsi="Traditional Arabic" w:cs="Traditional Arabic"/>
          <w:sz w:val="36"/>
          <w:szCs w:val="36"/>
          <w:rtl/>
          <w:lang w:val="en-US"/>
        </w:rPr>
        <w:t xml:space="preserve">يَقُولُ: مَا كَانَ يَفْضُلُ عَنْ أَهْلِ بَيْتِ رَسُولِ الله </w:t>
      </w:r>
      <w:r w:rsidRPr="003F1156">
        <w:rPr>
          <w:rFonts w:ascii="Traditional Arabic" w:hAnsi="Traditional Arabic" w:cs="Traditional Arabic"/>
          <w:sz w:val="36"/>
          <w:szCs w:val="36"/>
          <w:lang w:val="en-US"/>
        </w:rPr>
        <w:sym w:font="AGA Arabesque" w:char="F072"/>
      </w:r>
      <w:r w:rsidRPr="003F1156">
        <w:rPr>
          <w:rFonts w:ascii="Traditional Arabic" w:hAnsi="Traditional Arabic" w:cs="Traditional Arabic"/>
          <w:sz w:val="36"/>
          <w:szCs w:val="36"/>
          <w:rtl/>
          <w:lang w:val="en-US"/>
        </w:rPr>
        <w:t xml:space="preserve"> خُبْزُ الشَّعِيرِ.</w:t>
      </w:r>
    </w:p>
    <w:p w14:paraId="39C7C820" w14:textId="77777777" w:rsidR="00205ED4" w:rsidRPr="003F1156" w:rsidRDefault="00205ED4" w:rsidP="00590113">
      <w:pPr>
        <w:bidi/>
        <w:spacing w:after="0" w:line="20" w:lineRule="atLeast"/>
        <w:jc w:val="both"/>
        <w:rPr>
          <w:rFonts w:ascii="Traditional Arabic" w:hAnsi="Traditional Arabic" w:cs="Traditional Arabic"/>
          <w:sz w:val="36"/>
          <w:szCs w:val="36"/>
          <w:lang w:val="en-US"/>
        </w:rPr>
      </w:pPr>
      <w:r w:rsidRPr="003F1156">
        <w:rPr>
          <w:rFonts w:ascii="Traditional Arabic" w:hAnsi="Traditional Arabic" w:cs="Traditional Arabic"/>
          <w:sz w:val="36"/>
          <w:szCs w:val="36"/>
          <w:rtl/>
          <w:lang w:val="en-US"/>
        </w:rPr>
        <w:t xml:space="preserve">يعني كان الخبز يُعدّ بقدر الحاجة فقط، أي بما يكفي للاستهلاك المباشر. ففي عهد النبي الكريم </w:t>
      </w:r>
      <w:r w:rsidRPr="003F1156">
        <w:rPr>
          <w:rFonts w:ascii="Traditional Arabic" w:hAnsi="Traditional Arabic" w:cs="Traditional Arabic"/>
          <w:sz w:val="36"/>
          <w:szCs w:val="36"/>
          <w:lang w:val="en-US"/>
        </w:rPr>
        <w:sym w:font="AGA Arabesque" w:char="F072"/>
      </w:r>
      <w:r w:rsidRPr="003F1156">
        <w:rPr>
          <w:rFonts w:ascii="Traditional Arabic" w:hAnsi="Traditional Arabic" w:cs="Traditional Arabic"/>
          <w:sz w:val="36"/>
          <w:szCs w:val="36"/>
          <w:rtl/>
          <w:lang w:val="en-US"/>
        </w:rPr>
        <w:t xml:space="preserve"> كان الخبز المصنوع من القمح أو الدقيق الناعم يُعدّ من مظاهر الرفاهية التي لا ينعم بها إلا الأغنياء، ولم يكن يتوفر في منطقته إلا في أحيانٍ نادرة، لأن القمح لم يكن يُزرع في تلك المنطقة، بل كان يُستورد من بلادٍ بعيدة -كالشام- وكان باهظ الثمن. ونتيجةً لذلك، لم يكن يتيسر للنبي الكريم </w:t>
      </w:r>
      <w:r w:rsidRPr="003F1156">
        <w:rPr>
          <w:rFonts w:ascii="Traditional Arabic" w:hAnsi="Traditional Arabic" w:cs="Traditional Arabic"/>
          <w:sz w:val="36"/>
          <w:szCs w:val="36"/>
          <w:lang w:val="en-US"/>
        </w:rPr>
        <w:sym w:font="AGA Arabesque" w:char="F072"/>
      </w:r>
      <w:r w:rsidRPr="003F1156">
        <w:rPr>
          <w:rFonts w:ascii="Traditional Arabic" w:hAnsi="Traditional Arabic" w:cs="Traditional Arabic"/>
          <w:sz w:val="36"/>
          <w:szCs w:val="36"/>
          <w:rtl/>
          <w:lang w:val="en-US"/>
        </w:rPr>
        <w:t xml:space="preserve"> في الغالب إلا خبز الشعير البسيط، وكان يأكله ويحمد الله تعالى عليه. وكان هذا الخبز يُصنع من دقيقٍ غير منخول، وحتى هذا الخبز لم يكن متوفراً بشكلٍ يومي. ولم يقتصر هذا النمط على النبي الكريم </w:t>
      </w:r>
      <w:r w:rsidRPr="003F1156">
        <w:rPr>
          <w:rFonts w:ascii="Traditional Arabic" w:hAnsi="Traditional Arabic" w:cs="Traditional Arabic"/>
          <w:sz w:val="36"/>
          <w:szCs w:val="36"/>
          <w:lang w:val="en-US"/>
        </w:rPr>
        <w:sym w:font="AGA Arabesque" w:char="F072"/>
      </w:r>
      <w:r w:rsidRPr="003F1156">
        <w:rPr>
          <w:rFonts w:ascii="Traditional Arabic" w:hAnsi="Traditional Arabic" w:cs="Traditional Arabic"/>
          <w:sz w:val="36"/>
          <w:szCs w:val="36"/>
          <w:rtl/>
          <w:lang w:val="en-US"/>
        </w:rPr>
        <w:t xml:space="preserve"> فحسب، بل شمل أهل بيته أيضًا؛ إذ كانت تمرّ أيامٌ لا يجدون فيها حتى خبز الشعير، وكما ذكرتُ آنفًا من خلال رواية السيدة عائشة رضي الله عنها بأنهم كانوا يكتفون بالتمر والماء فحسب.</w:t>
      </w:r>
    </w:p>
    <w:p w14:paraId="40553ACF" w14:textId="1B380278" w:rsidR="00205ED4" w:rsidRPr="003F1156" w:rsidRDefault="00205ED4" w:rsidP="00590113">
      <w:pPr>
        <w:bidi/>
        <w:spacing w:after="0" w:line="20" w:lineRule="atLeast"/>
        <w:jc w:val="both"/>
        <w:rPr>
          <w:rFonts w:ascii="Traditional Arabic" w:hAnsi="Traditional Arabic" w:cs="Traditional Arabic"/>
          <w:sz w:val="36"/>
          <w:szCs w:val="36"/>
          <w:rtl/>
          <w:lang w:val="en-US"/>
        </w:rPr>
      </w:pPr>
      <w:r w:rsidRPr="003F1156">
        <w:rPr>
          <w:rFonts w:ascii="Traditional Arabic" w:hAnsi="Traditional Arabic" w:cs="Traditional Arabic"/>
          <w:sz w:val="36"/>
          <w:szCs w:val="36"/>
          <w:rtl/>
          <w:lang w:val="en-US"/>
        </w:rPr>
        <w:t>عن نَوْفَلِ بْنِ إِيَاسَ الْهُذَلِيِّ قَالَ: كَانَ عَبْدُ الرَّحْمٰنِ بْنُ عَوْفٍ</w:t>
      </w:r>
      <w:r w:rsidR="00071F59">
        <w:rPr>
          <w:rFonts w:ascii="Traditional Arabic" w:hAnsi="Traditional Arabic" w:cs="Traditional Arabic" w:hint="cs"/>
          <w:sz w:val="36"/>
          <w:szCs w:val="36"/>
          <w:rtl/>
          <w:lang w:val="en-US"/>
        </w:rPr>
        <w:t xml:space="preserve"> </w:t>
      </w:r>
      <w:r w:rsidR="00071F59">
        <w:rPr>
          <w:rFonts w:ascii="Traditional Arabic" w:hAnsi="Traditional Arabic" w:cs="Traditional Arabic"/>
          <w:sz w:val="36"/>
          <w:szCs w:val="36"/>
          <w:lang w:val="en-US"/>
        </w:rPr>
        <w:sym w:font="AGA Arabesque" w:char="F074"/>
      </w:r>
      <w:r w:rsidRPr="003F1156">
        <w:rPr>
          <w:rFonts w:ascii="Traditional Arabic" w:hAnsi="Traditional Arabic" w:cs="Traditional Arabic"/>
          <w:sz w:val="36"/>
          <w:szCs w:val="36"/>
          <w:rtl/>
          <w:lang w:val="en-US"/>
        </w:rPr>
        <w:t xml:space="preserve"> لَنَا جَلِيسًا وَكَانَ نِعْمَ الْجَلِيسُ. وَإِنَّهُ انْقَلَبَ بِنَا ذَاتَ يَوْمٍ حَتَّى إِذَا دَخَلْنَا بَيْتَهُ وَدَخَلَ فَاغْتَسَلَ ثُمَّ خَرَجَ فَجَلَسَ مَعَنَا وَأَتَانَا بِجَفْنَةٍ فِيهَا خُبْزٌ وَلَحْمٌ، فَلَمَّا وُضِعَتْ بَكَى عَبْدُ الرَّحْمٰنِ، فَقُلْتُ: يَا أَبَا مُحَمَّدٍ مَا يُبْكِيكَ؟ فَقَالَ: فَارَقَ رَسُولُ اللهِ </w:t>
      </w:r>
      <w:r w:rsidRPr="003F1156">
        <w:rPr>
          <w:rFonts w:ascii="Traditional Arabic" w:hAnsi="Traditional Arabic" w:cs="Traditional Arabic"/>
          <w:sz w:val="36"/>
          <w:szCs w:val="36"/>
          <w:lang w:val="en-US"/>
        </w:rPr>
        <w:sym w:font="AGA Arabesque" w:char="F072"/>
      </w:r>
      <w:r w:rsidRPr="003F1156">
        <w:rPr>
          <w:rFonts w:ascii="Traditional Arabic" w:hAnsi="Traditional Arabic" w:cs="Traditional Arabic"/>
          <w:sz w:val="36"/>
          <w:szCs w:val="36"/>
          <w:rtl/>
          <w:lang w:val="en-US"/>
        </w:rPr>
        <w:t xml:space="preserve"> الدُّنْيَا وَلَمْ يَشْبَعْ هُوَ وَلَا أَهْلُ بَيْتِهِ مِنْ خُبْزِ الشَّعِيرِ.</w:t>
      </w:r>
    </w:p>
    <w:p w14:paraId="20BDE01B" w14:textId="6A0A4A2A" w:rsidR="00205ED4" w:rsidRPr="003F1156" w:rsidRDefault="00205ED4" w:rsidP="00590113">
      <w:pPr>
        <w:bidi/>
        <w:spacing w:after="0" w:line="20" w:lineRule="atLeast"/>
        <w:jc w:val="both"/>
        <w:rPr>
          <w:rFonts w:ascii="Traditional Arabic" w:hAnsi="Traditional Arabic" w:cs="Traditional Arabic"/>
          <w:sz w:val="36"/>
          <w:szCs w:val="36"/>
          <w:rtl/>
          <w:lang w:val="en-US"/>
        </w:rPr>
      </w:pPr>
      <w:r w:rsidRPr="003F1156">
        <w:rPr>
          <w:rFonts w:ascii="Traditional Arabic" w:hAnsi="Traditional Arabic" w:cs="Traditional Arabic"/>
          <w:sz w:val="36"/>
          <w:szCs w:val="36"/>
          <w:rtl/>
          <w:lang w:val="en-US"/>
        </w:rPr>
        <w:t>وعن الشبع قالت عائِشَةَ</w:t>
      </w:r>
      <w:r w:rsidR="003806EF">
        <w:rPr>
          <w:rFonts w:ascii="Traditional Arabic" w:hAnsi="Traditional Arabic" w:cs="Traditional Arabic" w:hint="cs"/>
          <w:sz w:val="36"/>
          <w:szCs w:val="36"/>
          <w:rtl/>
          <w:lang w:val="en-US"/>
        </w:rPr>
        <w:t xml:space="preserve"> رضي الله عنها</w:t>
      </w:r>
      <w:r w:rsidRPr="003F1156">
        <w:rPr>
          <w:rFonts w:ascii="Traditional Arabic" w:hAnsi="Traditional Arabic" w:cs="Traditional Arabic"/>
          <w:sz w:val="36"/>
          <w:szCs w:val="36"/>
          <w:rtl/>
          <w:lang w:val="en-US"/>
        </w:rPr>
        <w:t xml:space="preserve"> زَوْجِ النَّبِيِّ </w:t>
      </w:r>
      <w:r w:rsidRPr="003F1156">
        <w:rPr>
          <w:rFonts w:ascii="Traditional Arabic" w:hAnsi="Traditional Arabic" w:cs="Traditional Arabic"/>
          <w:sz w:val="36"/>
          <w:szCs w:val="36"/>
          <w:lang w:val="en-US"/>
        </w:rPr>
        <w:sym w:font="AGA Arabesque" w:char="F072"/>
      </w:r>
      <w:r w:rsidRPr="003F1156">
        <w:rPr>
          <w:rFonts w:ascii="Traditional Arabic" w:hAnsi="Traditional Arabic" w:cs="Traditional Arabic"/>
          <w:sz w:val="36"/>
          <w:szCs w:val="36"/>
          <w:rtl/>
          <w:lang w:val="en-US"/>
        </w:rPr>
        <w:t xml:space="preserve">: لَقَدْ مَاتَ رَسُولُ اللهِ </w:t>
      </w:r>
      <w:r w:rsidRPr="003F1156">
        <w:rPr>
          <w:rFonts w:ascii="Traditional Arabic" w:hAnsi="Traditional Arabic" w:cs="Traditional Arabic"/>
          <w:sz w:val="36"/>
          <w:szCs w:val="36"/>
          <w:lang w:val="en-US"/>
        </w:rPr>
        <w:sym w:font="AGA Arabesque" w:char="F072"/>
      </w:r>
      <w:r w:rsidRPr="003F1156">
        <w:rPr>
          <w:rFonts w:ascii="Traditional Arabic" w:hAnsi="Traditional Arabic" w:cs="Traditional Arabic"/>
          <w:sz w:val="36"/>
          <w:szCs w:val="36"/>
          <w:rtl/>
          <w:lang w:val="en-US"/>
        </w:rPr>
        <w:t>، وَمَا شَبِعَ مِنْ خُبْزٍ، وَزَيْتٍ فِي يَوْمٍ وَاحِدٍ مَرَّتَيْنِ.</w:t>
      </w:r>
    </w:p>
    <w:p w14:paraId="2F4B3B89" w14:textId="078BF197" w:rsidR="00205ED4" w:rsidRPr="003F1156" w:rsidRDefault="00205ED4" w:rsidP="00590113">
      <w:pPr>
        <w:bidi/>
        <w:spacing w:after="0" w:line="20" w:lineRule="atLeast"/>
        <w:jc w:val="both"/>
        <w:rPr>
          <w:rFonts w:ascii="Traditional Arabic" w:hAnsi="Traditional Arabic" w:cs="Traditional Arabic"/>
          <w:sz w:val="36"/>
          <w:szCs w:val="36"/>
          <w:rtl/>
          <w:lang w:val="en-US"/>
        </w:rPr>
      </w:pPr>
      <w:r w:rsidRPr="003F1156">
        <w:rPr>
          <w:rFonts w:ascii="Traditional Arabic" w:hAnsi="Traditional Arabic" w:cs="Traditional Arabic"/>
          <w:sz w:val="36"/>
          <w:szCs w:val="36"/>
          <w:rtl/>
          <w:lang w:val="en-US"/>
        </w:rPr>
        <w:t xml:space="preserve">عَنِ ابْنِ عَبَّاسٍ </w:t>
      </w:r>
      <w:r w:rsidR="003806EF">
        <w:rPr>
          <w:rFonts w:ascii="Traditional Arabic" w:hAnsi="Traditional Arabic" w:cs="Traditional Arabic" w:hint="cs"/>
          <w:sz w:val="36"/>
          <w:szCs w:val="36"/>
          <w:rtl/>
          <w:lang w:val="en-US"/>
        </w:rPr>
        <w:t xml:space="preserve">رضي الله عنهما </w:t>
      </w:r>
      <w:r w:rsidRPr="003F1156">
        <w:rPr>
          <w:rFonts w:ascii="Traditional Arabic" w:hAnsi="Traditional Arabic" w:cs="Traditional Arabic"/>
          <w:sz w:val="36"/>
          <w:szCs w:val="36"/>
          <w:rtl/>
          <w:lang w:val="en-US"/>
        </w:rPr>
        <w:t xml:space="preserve">قَالَ كَانَ رَسُولُ اللهِ </w:t>
      </w:r>
      <w:r w:rsidRPr="003F1156">
        <w:rPr>
          <w:rFonts w:ascii="Traditional Arabic" w:hAnsi="Traditional Arabic" w:cs="Traditional Arabic"/>
          <w:sz w:val="36"/>
          <w:szCs w:val="36"/>
          <w:lang w:val="en-US"/>
        </w:rPr>
        <w:sym w:font="AGA Arabesque" w:char="F072"/>
      </w:r>
      <w:r w:rsidRPr="003F1156">
        <w:rPr>
          <w:rFonts w:ascii="Traditional Arabic" w:hAnsi="Traditional Arabic" w:cs="Traditional Arabic"/>
          <w:sz w:val="36"/>
          <w:szCs w:val="36"/>
          <w:rtl/>
          <w:lang w:val="en-US"/>
        </w:rPr>
        <w:t xml:space="preserve"> يَبِيتُ اللَّيَالِي الْمُتَتَابِعَةَ طَاوِيًا</w:t>
      </w:r>
      <w:r w:rsidR="003806EF">
        <w:rPr>
          <w:rStyle w:val="FootnoteReference"/>
          <w:rFonts w:ascii="Traditional Arabic" w:hAnsi="Traditional Arabic" w:cs="Traditional Arabic"/>
          <w:sz w:val="36"/>
          <w:szCs w:val="36"/>
          <w:rtl/>
          <w:lang w:val="en-US"/>
        </w:rPr>
        <w:footnoteReference w:id="11"/>
      </w:r>
      <w:r w:rsidRPr="003F1156">
        <w:rPr>
          <w:rFonts w:ascii="Traditional Arabic" w:hAnsi="Traditional Arabic" w:cs="Traditional Arabic"/>
          <w:sz w:val="36"/>
          <w:szCs w:val="36"/>
          <w:rtl/>
          <w:lang w:val="en-US"/>
        </w:rPr>
        <w:t xml:space="preserve"> وَأَهْلُهُ لَا يَجِدُونَ عَشَاءً</w:t>
      </w:r>
      <w:r w:rsidR="001E3CFA">
        <w:rPr>
          <w:rFonts w:ascii="Traditional Arabic" w:hAnsi="Traditional Arabic" w:cs="Traditional Arabic" w:hint="cs"/>
          <w:sz w:val="36"/>
          <w:szCs w:val="36"/>
          <w:rtl/>
          <w:lang w:val="en-US"/>
        </w:rPr>
        <w:t>،</w:t>
      </w:r>
      <w:r w:rsidRPr="003F1156">
        <w:rPr>
          <w:rFonts w:ascii="Traditional Arabic" w:hAnsi="Traditional Arabic" w:cs="Traditional Arabic"/>
          <w:sz w:val="36"/>
          <w:szCs w:val="36"/>
          <w:rtl/>
          <w:lang w:val="en-US"/>
        </w:rPr>
        <w:t xml:space="preserve"> وَكَانَ أَكْثَرُ خُبْزِهِمْ خُبْزَ الشَّعِيرِ.</w:t>
      </w:r>
    </w:p>
    <w:p w14:paraId="7437B46F" w14:textId="3407679B" w:rsidR="00205ED4" w:rsidRPr="003F1156" w:rsidRDefault="00205ED4" w:rsidP="00590113">
      <w:pPr>
        <w:bidi/>
        <w:spacing w:after="0" w:line="20" w:lineRule="atLeast"/>
        <w:jc w:val="both"/>
        <w:rPr>
          <w:rFonts w:ascii="Traditional Arabic" w:hAnsi="Traditional Arabic" w:cs="Traditional Arabic"/>
          <w:sz w:val="36"/>
          <w:szCs w:val="36"/>
          <w:rtl/>
          <w:lang w:val="en-US"/>
        </w:rPr>
      </w:pPr>
      <w:r w:rsidRPr="003F1156">
        <w:rPr>
          <w:rFonts w:ascii="Traditional Arabic" w:hAnsi="Traditional Arabic" w:cs="Traditional Arabic"/>
          <w:sz w:val="36"/>
          <w:szCs w:val="36"/>
          <w:rtl/>
          <w:lang w:val="en-US"/>
        </w:rPr>
        <w:t>عَنْ أَبِي حَازِمٍ قَالَ سَأَلْتُ سَهْلَ بْنَ سَعْدٍ</w:t>
      </w:r>
      <w:r w:rsidR="003806EF">
        <w:rPr>
          <w:rFonts w:ascii="Traditional Arabic" w:hAnsi="Traditional Arabic" w:cs="Traditional Arabic" w:hint="cs"/>
          <w:sz w:val="36"/>
          <w:szCs w:val="36"/>
          <w:rtl/>
          <w:lang w:val="en-US"/>
        </w:rPr>
        <w:t xml:space="preserve"> </w:t>
      </w:r>
      <w:r w:rsidR="003806EF">
        <w:rPr>
          <w:rFonts w:ascii="Traditional Arabic" w:hAnsi="Traditional Arabic" w:cs="Traditional Arabic"/>
          <w:sz w:val="36"/>
          <w:szCs w:val="36"/>
          <w:lang w:val="en-US"/>
        </w:rPr>
        <w:sym w:font="AGA Arabesque" w:char="F074"/>
      </w:r>
      <w:r w:rsidRPr="003F1156">
        <w:rPr>
          <w:rFonts w:ascii="Traditional Arabic" w:hAnsi="Traditional Arabic" w:cs="Traditional Arabic"/>
          <w:sz w:val="36"/>
          <w:szCs w:val="36"/>
          <w:rtl/>
          <w:lang w:val="en-US"/>
        </w:rPr>
        <w:t xml:space="preserve"> فَقُلْتُ: هَلْ أَكَلَ رَسُولُ اللّٰهِ </w:t>
      </w:r>
      <w:r w:rsidRPr="003F1156">
        <w:rPr>
          <w:rFonts w:ascii="Traditional Arabic" w:hAnsi="Traditional Arabic" w:cs="Traditional Arabic"/>
          <w:sz w:val="36"/>
          <w:szCs w:val="36"/>
          <w:lang w:val="en-US"/>
        </w:rPr>
        <w:sym w:font="AGA Arabesque" w:char="F072"/>
      </w:r>
      <w:r w:rsidRPr="003F1156">
        <w:rPr>
          <w:rFonts w:ascii="Traditional Arabic" w:hAnsi="Traditional Arabic" w:cs="Traditional Arabic"/>
          <w:sz w:val="36"/>
          <w:szCs w:val="36"/>
          <w:rtl/>
          <w:lang w:val="en-US"/>
        </w:rPr>
        <w:t xml:space="preserve"> النَّقِيَّ</w:t>
      </w:r>
      <w:r w:rsidR="00235A5B">
        <w:rPr>
          <w:rStyle w:val="FootnoteReference"/>
          <w:rFonts w:ascii="Traditional Arabic" w:hAnsi="Traditional Arabic" w:cs="Traditional Arabic"/>
          <w:sz w:val="36"/>
          <w:szCs w:val="36"/>
          <w:rtl/>
          <w:lang w:val="en-US"/>
        </w:rPr>
        <w:footnoteReference w:id="12"/>
      </w:r>
      <w:r w:rsidRPr="003F1156">
        <w:rPr>
          <w:rFonts w:ascii="Traditional Arabic" w:hAnsi="Traditional Arabic" w:cs="Traditional Arabic"/>
          <w:sz w:val="36"/>
          <w:szCs w:val="36"/>
          <w:rtl/>
          <w:lang w:val="en-US"/>
        </w:rPr>
        <w:t xml:space="preserve">؟ فَقَالَ سَهْلٌ: مَا رَأَى رَسُولُ اللّٰهِ </w:t>
      </w:r>
      <w:r w:rsidRPr="003F1156">
        <w:rPr>
          <w:rFonts w:ascii="Traditional Arabic" w:hAnsi="Traditional Arabic" w:cs="Traditional Arabic"/>
          <w:sz w:val="36"/>
          <w:szCs w:val="36"/>
          <w:lang w:val="en-US"/>
        </w:rPr>
        <w:sym w:font="AGA Arabesque" w:char="F072"/>
      </w:r>
      <w:r w:rsidRPr="003F1156">
        <w:rPr>
          <w:rFonts w:ascii="Traditional Arabic" w:hAnsi="Traditional Arabic" w:cs="Traditional Arabic"/>
          <w:sz w:val="36"/>
          <w:szCs w:val="36"/>
          <w:rtl/>
          <w:lang w:val="en-US"/>
        </w:rPr>
        <w:t xml:space="preserve"> النَّقِيَّ مِنْ حِينَ ابْتَعَثَهُ اللّٰهُ حَتَّى قَبَضَهُ اللّٰهُ. قَالَ أبو حازم: فَقُلْتُ: هَلْ كَانَتْ لَكُمْ فِي عَهْدِ رَسُولِ اللّٰهِ </w:t>
      </w:r>
      <w:r w:rsidRPr="003F1156">
        <w:rPr>
          <w:rFonts w:ascii="Traditional Arabic" w:hAnsi="Traditional Arabic" w:cs="Traditional Arabic"/>
          <w:sz w:val="36"/>
          <w:szCs w:val="36"/>
          <w:lang w:val="en-US"/>
        </w:rPr>
        <w:sym w:font="AGA Arabesque" w:char="F072"/>
      </w:r>
      <w:r w:rsidRPr="003F1156">
        <w:rPr>
          <w:rFonts w:ascii="Traditional Arabic" w:hAnsi="Traditional Arabic" w:cs="Traditional Arabic"/>
          <w:sz w:val="36"/>
          <w:szCs w:val="36"/>
          <w:rtl/>
          <w:lang w:val="en-US"/>
        </w:rPr>
        <w:t xml:space="preserve"> مَنَاخِلُ؟ قَالَ سهل: مَا رَأَى رَسُولُ اللّٰهِ </w:t>
      </w:r>
      <w:r w:rsidRPr="003F1156">
        <w:rPr>
          <w:rFonts w:ascii="Traditional Arabic" w:hAnsi="Traditional Arabic" w:cs="Traditional Arabic"/>
          <w:sz w:val="36"/>
          <w:szCs w:val="36"/>
          <w:lang w:val="en-US"/>
        </w:rPr>
        <w:sym w:font="AGA Arabesque" w:char="F072"/>
      </w:r>
      <w:r w:rsidRPr="003F1156">
        <w:rPr>
          <w:rFonts w:ascii="Traditional Arabic" w:hAnsi="Traditional Arabic" w:cs="Traditional Arabic"/>
          <w:sz w:val="36"/>
          <w:szCs w:val="36"/>
          <w:rtl/>
          <w:lang w:val="en-US"/>
        </w:rPr>
        <w:t xml:space="preserve"> مُنْخُلًا مِنْ حِينَ ابْتَعَثَهُ اللّٰهُ حَتَّى قَبَضَهُ اللّٰهُ. قَالَ: قُلْتُ: كَيْفَ كُنْتُمْ تَأْكُلُونَ الشَّعِيرَ غَيْرَ مَنْخُولٍ؟ قَالَ سهل: كُنَّا نَطْحَنُهُ وَنَنْفُخُهُ فَيَطِيرُ مَا طَارَ وَمَا بَقِيَ ثَرَّيْنَاهُ</w:t>
      </w:r>
      <w:r w:rsidR="00477AF7">
        <w:rPr>
          <w:rStyle w:val="FootnoteReference"/>
          <w:rFonts w:ascii="Traditional Arabic" w:hAnsi="Traditional Arabic" w:cs="Traditional Arabic"/>
          <w:sz w:val="36"/>
          <w:szCs w:val="36"/>
          <w:rtl/>
          <w:lang w:val="en-US"/>
        </w:rPr>
        <w:footnoteReference w:id="13"/>
      </w:r>
      <w:r w:rsidRPr="003F1156">
        <w:rPr>
          <w:rFonts w:ascii="Traditional Arabic" w:hAnsi="Traditional Arabic" w:cs="Traditional Arabic"/>
          <w:sz w:val="36"/>
          <w:szCs w:val="36"/>
          <w:rtl/>
          <w:lang w:val="en-US"/>
        </w:rPr>
        <w:t xml:space="preserve"> فَأَكَلْنَاهُ.</w:t>
      </w:r>
    </w:p>
    <w:p w14:paraId="1811F2F9" w14:textId="6BC4CFC9" w:rsidR="00205ED4" w:rsidRPr="003F1156" w:rsidRDefault="00205ED4" w:rsidP="00590113">
      <w:pPr>
        <w:pStyle w:val="Text"/>
        <w:spacing w:line="20" w:lineRule="atLeast"/>
        <w:ind w:firstLine="0"/>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قَالَ مَسْرُوقٌ: دَخَلْتُ عَلَى عَائِشَةَ، فَدَعَتْ لِي بِطَعَامٍ وَقَالَتْ: مَا أَشْبَعُ مِنْ طَعَامٍ مَرَّتَيْنِ (في يوم واحد) </w:t>
      </w:r>
      <w:r w:rsidRPr="003F1156">
        <w:rPr>
          <w:rFonts w:ascii="Traditional Arabic" w:hAnsi="Traditional Arabic" w:cs="Traditional Arabic"/>
          <w:sz w:val="36"/>
          <w:szCs w:val="36"/>
          <w:rtl/>
        </w:rPr>
        <w:lastRenderedPageBreak/>
        <w:t xml:space="preserve">فَأَشَاءُ أَنْ أَبْكِيَ إِلَّا بَكَيْتُ. قُلْتُ لِمَ؟ قَالَتْ: أَذْكُرُ الْحَالَ الَّتِي فَارَقَ عَلَيْهَا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الدُّنْيَا، وَاللهِ مَا شَبِعَ مِنْ خُبْزٍ وَلَحْمٍ مَرَّتَيْنِ فِي يَوْمٍ.</w:t>
      </w:r>
    </w:p>
    <w:p w14:paraId="03A2FC9F" w14:textId="38F03C60" w:rsidR="00205ED4" w:rsidRPr="003F1156" w:rsidRDefault="00205ED4" w:rsidP="00590113">
      <w:pPr>
        <w:pStyle w:val="Text"/>
        <w:spacing w:line="20" w:lineRule="atLeast"/>
        <w:ind w:firstLine="0"/>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فلم تقل السيدة عائشة </w:t>
      </w:r>
      <w:r w:rsidR="003806EF">
        <w:rPr>
          <w:rFonts w:ascii="Traditional Arabic" w:hAnsi="Traditional Arabic" w:cs="Traditional Arabic" w:hint="cs"/>
          <w:sz w:val="36"/>
          <w:szCs w:val="36"/>
          <w:rtl/>
        </w:rPr>
        <w:t xml:space="preserve">رضي الله عنها </w:t>
      </w:r>
      <w:r w:rsidRPr="003F1156">
        <w:rPr>
          <w:rFonts w:ascii="Traditional Arabic" w:hAnsi="Traditional Arabic" w:cs="Traditional Arabic"/>
          <w:sz w:val="36"/>
          <w:szCs w:val="36"/>
          <w:rtl/>
        </w:rPr>
        <w:t xml:space="preserve">إني لا أتناول الطعام، لأن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لم يأكل. يجب أن يشكر المرء على نعم الله </w:t>
      </w:r>
      <w:r w:rsidRPr="003F1156">
        <w:rPr>
          <w:rFonts w:ascii="Traditional Arabic" w:hAnsi="Traditional Arabic" w:cs="Traditional Arabic"/>
          <w:sz w:val="36"/>
          <w:szCs w:val="36"/>
        </w:rPr>
        <w:sym w:font="AGA Arabesque" w:char="F049"/>
      </w:r>
      <w:r w:rsidRPr="003F1156">
        <w:rPr>
          <w:rFonts w:ascii="Traditional Arabic" w:hAnsi="Traditional Arabic" w:cs="Traditional Arabic"/>
          <w:sz w:val="36"/>
          <w:szCs w:val="36"/>
          <w:rtl/>
        </w:rPr>
        <w:t xml:space="preserve"> ويأكل ما تيسر له، وإلا فالامتناع عن الطعام أيضًا من الكفر بالنعم. إنما كانت تتذكر في مثل هذه الحالة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إذ لم يشبع قط من وجبتين. فالأصل أن على الإنسان أن ينتفع بما تيسر له من نعم، ويتذكر ما كان عليه في الماضي. </w:t>
      </w:r>
    </w:p>
    <w:p w14:paraId="1EC22227" w14:textId="7AA6EEDC" w:rsidR="00205ED4" w:rsidRPr="003F1156" w:rsidRDefault="00205ED4" w:rsidP="00590113">
      <w:pPr>
        <w:pStyle w:val="Text"/>
        <w:spacing w:line="20" w:lineRule="atLeast"/>
        <w:ind w:firstLine="0"/>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يقول حضرة زين العابدين ولي الله شاه في شرح البخاري: ماذا كان يأكل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وأصحابُه، فهذه الأحداث من حياة الصحابة مذكورة في الروايات،</w:t>
      </w:r>
      <w:r w:rsidR="00590113">
        <w:rPr>
          <w:rFonts w:ascii="Traditional Arabic" w:hAnsi="Traditional Arabic" w:cs="Traditional Arabic"/>
          <w:sz w:val="36"/>
          <w:szCs w:val="36"/>
          <w:rtl/>
        </w:rPr>
        <w:t xml:space="preserve"> </w:t>
      </w:r>
      <w:r w:rsidRPr="003F1156">
        <w:rPr>
          <w:rFonts w:ascii="Traditional Arabic" w:hAnsi="Traditional Arabic" w:cs="Traditional Arabic"/>
          <w:sz w:val="36"/>
          <w:szCs w:val="36"/>
          <w:rtl/>
        </w:rPr>
        <w:t>حيث كان</w:t>
      </w:r>
      <w:r w:rsidR="00FF37C8">
        <w:rPr>
          <w:rFonts w:ascii="Traditional Arabic" w:hAnsi="Traditional Arabic" w:cs="Traditional Arabic" w:hint="cs"/>
          <w:sz w:val="36"/>
          <w:szCs w:val="36"/>
          <w:rtl/>
        </w:rPr>
        <w:t>وا</w:t>
      </w:r>
      <w:r w:rsidRPr="003F1156">
        <w:rPr>
          <w:rFonts w:ascii="Traditional Arabic" w:hAnsi="Traditional Arabic" w:cs="Traditional Arabic"/>
          <w:sz w:val="36"/>
          <w:szCs w:val="36"/>
          <w:rtl/>
        </w:rPr>
        <w:t xml:space="preserve"> في صدر الإسلام يواجهون الجوع والفقر والضائقة المالية، لكنهم كانوا يتمتعون بالقناعة والتوكل حتى في تلك الحقبة وكانوا راضين بما أعطاهم الله </w:t>
      </w:r>
      <w:r w:rsidRPr="003F1156">
        <w:rPr>
          <w:rFonts w:ascii="Traditional Arabic" w:hAnsi="Traditional Arabic" w:cs="Traditional Arabic"/>
          <w:sz w:val="36"/>
          <w:szCs w:val="36"/>
        </w:rPr>
        <w:sym w:font="AGA Arabesque" w:char="F049"/>
      </w:r>
      <w:r w:rsidRPr="003F1156">
        <w:rPr>
          <w:rFonts w:ascii="Traditional Arabic" w:hAnsi="Traditional Arabic" w:cs="Traditional Arabic"/>
          <w:sz w:val="36"/>
          <w:szCs w:val="36"/>
          <w:rtl/>
        </w:rPr>
        <w:t xml:space="preserve">، ثم عندما وجدوا المال لم تتغير قناعتُهم وتوكلُهم وتواضعهم، فقد قضوا كلا العهدين شكرا وتقديرا لنعم الله وتذكُّرًا لأفضاله </w:t>
      </w:r>
      <w:r w:rsidRPr="003F1156">
        <w:rPr>
          <w:rFonts w:ascii="Traditional Arabic" w:hAnsi="Traditional Arabic" w:cs="Traditional Arabic"/>
          <w:sz w:val="36"/>
          <w:szCs w:val="36"/>
        </w:rPr>
        <w:sym w:font="AGA Arabesque" w:char="F049"/>
      </w:r>
      <w:r w:rsidRPr="003F1156">
        <w:rPr>
          <w:rFonts w:ascii="Traditional Arabic" w:hAnsi="Traditional Arabic" w:cs="Traditional Arabic"/>
          <w:sz w:val="36"/>
          <w:szCs w:val="36"/>
          <w:rtl/>
        </w:rPr>
        <w:t xml:space="preserve">. </w:t>
      </w:r>
    </w:p>
    <w:p w14:paraId="18A4E319" w14:textId="7CC93676" w:rsidR="00205ED4" w:rsidRPr="003F1156" w:rsidRDefault="00205ED4" w:rsidP="00590113">
      <w:pPr>
        <w:autoSpaceDE w:val="0"/>
        <w:autoSpaceDN w:val="0"/>
        <w:bidi/>
        <w:adjustRightInd w:val="0"/>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يقول سيدنا المصلح الموعود: لما انهزم كسرى وقعت في أيدي المسلمين غنائم كثيرة منها طواحين هوائية تطحن الحبوب طحنا دقيقا، وكان أهل مكة والمدينة قبلها يدقّون الحبوب على الأحجار والصخور ويزيحون القشور بالنفخ ويخبزون بالطحين، فلما أُعدّ السميد بالطواحين الهوائية أول مرة أمر سيدنا عمر </w:t>
      </w:r>
      <w:r w:rsidRPr="003F1156">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 بأن يُبعَث إلى عائشة رضي الله عنها لتكون أول من تأكل الخبز الناعم من ذلك السميد. فأرسل السميد إلى حضرتها تنفيذا لأمره، فأمرت خادمةً لها لتعجنه وتصنع منه الخبز، فلما قُدمت لحضرتها أرغفةٌ ناعمة وساخنة، أخذتْ منها لقمة شاكرةً لله تعالى، ووضعتْها في فمها، فسرعان ما بدأت عيناها تذرفان الدموع. فاستغربت النساءُ حولها من بكائها، فسألتْها إحداهن ما يُبكيك؟ لماذا يغصّ هذا الرغيف الناعم الرائع في حلقك؟! قالت: إن الرغيف لا يغصّ في حلقي لجفافه، وإنما لنعومته. لم تجعلني وقائع الحزن </w:t>
      </w:r>
      <w:r w:rsidR="00FF37C8" w:rsidRPr="003F1156">
        <w:rPr>
          <w:rFonts w:ascii="Traditional Arabic" w:hAnsi="Traditional Arabic" w:cs="Traditional Arabic" w:hint="cs"/>
          <w:sz w:val="36"/>
          <w:szCs w:val="36"/>
          <w:rtl/>
        </w:rPr>
        <w:t>حزينة</w:t>
      </w:r>
      <w:r w:rsidR="00FF37C8" w:rsidRPr="003F1156">
        <w:rPr>
          <w:rFonts w:ascii="Traditional Arabic" w:hAnsi="Traditional Arabic" w:cs="Traditional Arabic" w:hint="eastAsia"/>
          <w:sz w:val="36"/>
          <w:szCs w:val="36"/>
          <w:rtl/>
        </w:rPr>
        <w:t>،</w:t>
      </w:r>
      <w:r w:rsidRPr="003F1156">
        <w:rPr>
          <w:rFonts w:ascii="Traditional Arabic" w:hAnsi="Traditional Arabic" w:cs="Traditional Arabic"/>
          <w:sz w:val="36"/>
          <w:szCs w:val="36"/>
          <w:rtl/>
        </w:rPr>
        <w:t xml:space="preserve"> بل قد جلبت لي ساعة الفرحة حزنا، (فهي مناسبة مفرحة أننا وجدنا المال والنعم بحسب النبوءات)، إننا نرفل اليوم في هذه النعم ببركة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ولكنه عندما كان بين ظهرانينا لم تكن النار توقد في بيوتنا لأيام، ولم يكن الخبز عندنا إلا من دقيق خشن قد طُحن يدويًا بالمدق الحجري وإزاحة القشور بالنفخ، ففكّرتُ أن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الذي بفضله وجدنا هذه النعم ليس فينا، فلو كان معنا لقدّمنا له هذه النعمة ونثرنا على قدميه هذه الثروات. لكننا أصبحنا نرفل في هذه الخيرات مع أنه لا دخل لنا في هذه الإنجازات. هذا ما أحزنني، فغصّت لقمة الرغيف الناعم في حلقي.</w:t>
      </w:r>
      <w:r w:rsidR="00590113">
        <w:rPr>
          <w:rFonts w:ascii="Traditional Arabic" w:hAnsi="Traditional Arabic" w:cs="Traditional Arabic"/>
          <w:sz w:val="36"/>
          <w:szCs w:val="36"/>
          <w:rtl/>
        </w:rPr>
        <w:t xml:space="preserve"> </w:t>
      </w:r>
      <w:r w:rsidRPr="003F1156">
        <w:rPr>
          <w:rFonts w:ascii="Traditional Arabic" w:hAnsi="Traditional Arabic" w:cs="Traditional Arabic"/>
          <w:sz w:val="36"/>
          <w:szCs w:val="36"/>
          <w:rtl/>
        </w:rPr>
        <w:t>(</w:t>
      </w:r>
      <w:r w:rsidR="005028FC">
        <w:rPr>
          <w:rFonts w:ascii="Traditional Arabic" w:hAnsi="Traditional Arabic" w:cs="Traditional Arabic" w:hint="cs"/>
          <w:sz w:val="36"/>
          <w:szCs w:val="36"/>
          <w:rtl/>
        </w:rPr>
        <w:t>ال</w:t>
      </w:r>
      <w:r w:rsidRPr="003F1156">
        <w:rPr>
          <w:rFonts w:ascii="Traditional Arabic" w:hAnsi="Traditional Arabic" w:cs="Traditional Arabic"/>
          <w:sz w:val="36"/>
          <w:szCs w:val="36"/>
          <w:rtl/>
        </w:rPr>
        <w:t xml:space="preserve">تفسير </w:t>
      </w:r>
      <w:r w:rsidR="005028FC">
        <w:rPr>
          <w:rFonts w:ascii="Traditional Arabic" w:hAnsi="Traditional Arabic" w:cs="Traditional Arabic" w:hint="cs"/>
          <w:sz w:val="36"/>
          <w:szCs w:val="36"/>
          <w:rtl/>
        </w:rPr>
        <w:t>ال</w:t>
      </w:r>
      <w:r w:rsidRPr="003F1156">
        <w:rPr>
          <w:rFonts w:ascii="Traditional Arabic" w:hAnsi="Traditional Arabic" w:cs="Traditional Arabic"/>
          <w:sz w:val="36"/>
          <w:szCs w:val="36"/>
          <w:rtl/>
        </w:rPr>
        <w:t>كبير مجلد 9)</w:t>
      </w:r>
    </w:p>
    <w:p w14:paraId="08A90104" w14:textId="1A19F6AB" w:rsidR="00205ED4" w:rsidRPr="003F1156" w:rsidRDefault="00205ED4" w:rsidP="00590113">
      <w:pPr>
        <w:widowControl w:val="0"/>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 عَنْ عَلِيِّ بْنِ الأَقْمَرِ قال، سَمِعْتُ أَبَا جُحَيْفَةَ</w:t>
      </w:r>
      <w:r w:rsidR="00417DEF">
        <w:rPr>
          <w:rFonts w:ascii="Traditional Arabic" w:hAnsi="Traditional Arabic" w:cs="Traditional Arabic" w:hint="cs"/>
          <w:sz w:val="36"/>
          <w:szCs w:val="36"/>
          <w:rtl/>
        </w:rPr>
        <w:t xml:space="preserve"> </w:t>
      </w:r>
      <w:r w:rsidR="00417DEF">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 يَقُولُ: قَالَ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«اِنِّیْ لَا آكُلُ مُتَّكِئًا»</w:t>
      </w:r>
      <w:r w:rsidR="00417DEF">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أي لا أُسند ظهري خلفي أثناء الطعام. </w:t>
      </w:r>
    </w:p>
    <w:p w14:paraId="56989C24" w14:textId="0B45D0F0" w:rsidR="00205ED4" w:rsidRPr="003F1156" w:rsidRDefault="00205ED4" w:rsidP="00590113">
      <w:pPr>
        <w:widowControl w:val="0"/>
        <w:bidi/>
        <w:spacing w:after="0" w:line="20" w:lineRule="atLeast"/>
        <w:jc w:val="both"/>
        <w:rPr>
          <w:rFonts w:ascii="Traditional Arabic" w:eastAsia="Calibri" w:hAnsi="Traditional Arabic" w:cs="Traditional Arabic"/>
          <w:sz w:val="36"/>
          <w:szCs w:val="36"/>
          <w:rtl/>
          <w:lang w:val="en-US" w:bidi="ur-PK"/>
        </w:rPr>
      </w:pPr>
      <w:r w:rsidRPr="003F1156">
        <w:rPr>
          <w:rFonts w:ascii="Traditional Arabic" w:hAnsi="Traditional Arabic" w:cs="Traditional Arabic"/>
          <w:sz w:val="36"/>
          <w:szCs w:val="36"/>
          <w:rtl/>
        </w:rPr>
        <w:t xml:space="preserve">وقد كتب في شرح هذا الحديث العلامة ابن حجر، لماذا لم يكن يأكل متكئا، </w:t>
      </w:r>
      <w:r w:rsidRPr="003F1156">
        <w:rPr>
          <w:rFonts w:ascii="Traditional Arabic" w:eastAsia="Calibri" w:hAnsi="Traditional Arabic" w:cs="Traditional Arabic"/>
          <w:sz w:val="36"/>
          <w:szCs w:val="36"/>
          <w:rtl/>
          <w:lang w:val="en-US" w:bidi="ur-PK"/>
        </w:rPr>
        <w:t xml:space="preserve">لِأَنَّهُ مِنْ فِعْل (المتكبرين) </w:t>
      </w:r>
      <w:r w:rsidRPr="003F1156">
        <w:rPr>
          <w:rFonts w:ascii="Traditional Arabic" w:eastAsia="Calibri" w:hAnsi="Traditional Arabic" w:cs="Traditional Arabic"/>
          <w:sz w:val="36"/>
          <w:szCs w:val="36"/>
          <w:rtl/>
          <w:lang w:val="en-US" w:bidi="ur-PK"/>
        </w:rPr>
        <w:lastRenderedPageBreak/>
        <w:t xml:space="preserve">والْمُتَعَظِّمِينَ وَأَصْله مَأْخُوذ مِنْ مُلُوك الْعَجَم، فَإِنْ كَانَ بِالْمَرْءِ مَانِع لَا يَتَمَكَّن مَعَهُ مِنْ الْأَكْل إِلَّا مُتَّكِئًا لَمْ يَكُنْ فِي ذَلِكَ كَرَاهَة. </w:t>
      </w:r>
    </w:p>
    <w:p w14:paraId="37AAF8EE" w14:textId="48B76CC3" w:rsidR="00205ED4" w:rsidRPr="003F1156" w:rsidRDefault="00205ED4" w:rsidP="00590113">
      <w:pPr>
        <w:widowControl w:val="0"/>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عَنْ عَبْدِ اللهِ بْنِ عُبَيْدٍ قَالَ: أُتِيَ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بِطَعَامٍ، فَقَالَتْ عَائِشَةُ رَضِيَ اللهُ تَعَالى عَنْهَا: يَا نَبِيَّ اللهِ، لَوْ أَكَلْتَ وَأَنْتَ مُتَّكِئٌ كَانَ أَهْوَنَ عَلَيْكَ. فَأَصْغَى بِجَبْهَتِهِ إِلَى الْأَرْضِ حَتَّى كَادَ يَمَسُّ بِهَا الْأَرْضَ، وَقَالَ: «بَلْ آكُلُ كَمَا يَأْكُلُ الْعَبْدُ، وَأَنَا جَالِسٌ كَمَا يَجْلِسُ الْعَبْدُ، فَإِنَّمَا أَنَا عَبْدٌ».</w:t>
      </w:r>
      <w:r w:rsidR="00590113">
        <w:rPr>
          <w:rFonts w:ascii="Traditional Arabic" w:hAnsi="Traditional Arabic" w:cs="Traditional Arabic"/>
          <w:sz w:val="36"/>
          <w:szCs w:val="36"/>
          <w:rtl/>
        </w:rPr>
        <w:t xml:space="preserve"> </w:t>
      </w:r>
      <w:r w:rsidRPr="003F1156">
        <w:rPr>
          <w:rFonts w:ascii="Traditional Arabic" w:hAnsi="Traditional Arabic" w:cs="Traditional Arabic"/>
          <w:sz w:val="36"/>
          <w:szCs w:val="36"/>
          <w:rtl/>
        </w:rPr>
        <w:t>(سبل الهدى والرشاد)</w:t>
      </w:r>
    </w:p>
    <w:p w14:paraId="351C92DC" w14:textId="4A2012EF" w:rsidR="00205ED4" w:rsidRPr="003F1156" w:rsidRDefault="00FF37C8" w:rsidP="00590113">
      <w:pPr>
        <w:widowControl w:val="0"/>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hint="cs"/>
          <w:sz w:val="36"/>
          <w:szCs w:val="36"/>
          <w:rtl/>
        </w:rPr>
        <w:t>لقد وضَّح</w:t>
      </w:r>
      <w:r w:rsidR="00205ED4" w:rsidRPr="003F1156">
        <w:rPr>
          <w:rFonts w:ascii="Traditional Arabic" w:hAnsi="Traditional Arabic" w:cs="Traditional Arabic"/>
          <w:sz w:val="36"/>
          <w:szCs w:val="36"/>
          <w:rtl/>
        </w:rPr>
        <w:t xml:space="preserve"> ذلك حضرةُ المصلح الموعود </w:t>
      </w:r>
      <w:r w:rsidR="00205ED4" w:rsidRPr="003F1156">
        <w:rPr>
          <w:rFonts w:ascii="Traditional Arabic" w:hAnsi="Traditional Arabic" w:cs="Traditional Arabic"/>
          <w:sz w:val="36"/>
          <w:szCs w:val="36"/>
        </w:rPr>
        <w:sym w:font="AGA Arabesque" w:char="F074"/>
      </w:r>
      <w:r w:rsidR="00205ED4" w:rsidRPr="003F1156">
        <w:rPr>
          <w:rFonts w:ascii="Traditional Arabic" w:hAnsi="Traditional Arabic" w:cs="Traditional Arabic"/>
          <w:sz w:val="36"/>
          <w:szCs w:val="36"/>
          <w:rtl/>
        </w:rPr>
        <w:t xml:space="preserve"> وقال:</w:t>
      </w:r>
      <w:r w:rsidR="00590113">
        <w:rPr>
          <w:rFonts w:ascii="Traditional Arabic" w:hAnsi="Traditional Arabic" w:cs="Traditional Arabic"/>
          <w:sz w:val="36"/>
          <w:szCs w:val="36"/>
          <w:rtl/>
        </w:rPr>
        <w:t xml:space="preserve"> </w:t>
      </w:r>
      <w:r w:rsidR="00205ED4" w:rsidRPr="003F1156">
        <w:rPr>
          <w:rFonts w:ascii="Traditional Arabic" w:hAnsi="Traditional Arabic" w:cs="Traditional Arabic"/>
          <w:sz w:val="36"/>
          <w:szCs w:val="36"/>
          <w:rtl/>
        </w:rPr>
        <w:t>عندما</w:t>
      </w:r>
      <w:r w:rsidR="00590113">
        <w:rPr>
          <w:rFonts w:ascii="Traditional Arabic" w:hAnsi="Traditional Arabic" w:cs="Traditional Arabic"/>
          <w:sz w:val="36"/>
          <w:szCs w:val="36"/>
          <w:rtl/>
        </w:rPr>
        <w:t xml:space="preserve"> </w:t>
      </w:r>
      <w:r w:rsidR="00205ED4" w:rsidRPr="003F1156">
        <w:rPr>
          <w:rFonts w:ascii="Traditional Arabic" w:hAnsi="Traditional Arabic" w:cs="Traditional Arabic"/>
          <w:sz w:val="36"/>
          <w:szCs w:val="36"/>
          <w:rtl/>
        </w:rPr>
        <w:t xml:space="preserve">كان </w:t>
      </w:r>
      <w:r w:rsidR="00205ED4" w:rsidRPr="003F1156">
        <w:rPr>
          <w:rFonts w:ascii="Traditional Arabic" w:hAnsi="Traditional Arabic" w:cs="Traditional Arabic"/>
          <w:sz w:val="36"/>
          <w:szCs w:val="36"/>
        </w:rPr>
        <w:sym w:font="AGA Arabesque" w:char="F072"/>
      </w:r>
      <w:r w:rsidR="00205ED4" w:rsidRPr="003F1156">
        <w:rPr>
          <w:rFonts w:ascii="Traditional Arabic" w:hAnsi="Traditional Arabic" w:cs="Traditional Arabic"/>
          <w:sz w:val="36"/>
          <w:szCs w:val="36"/>
          <w:rtl/>
        </w:rPr>
        <w:t xml:space="preserve"> يبدأ الطعام كان يجلس ملتفتا إلى الطعام، وكان يقول: لا يعجبني التصرف الناجم عن التكبر حيث يتناول البعض الطعام متكئين، وكأنهم في غنى عن الطعام، ولا يعبأون به. </w:t>
      </w:r>
    </w:p>
    <w:p w14:paraId="007B001D" w14:textId="16463D9B" w:rsidR="00205ED4" w:rsidRPr="003F1156" w:rsidRDefault="00205ED4" w:rsidP="00590113">
      <w:pPr>
        <w:widowControl w:val="0"/>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يقول سيدنا المسيح الموعود </w:t>
      </w:r>
      <w:r w:rsidRPr="003F1156">
        <w:rPr>
          <w:rFonts w:ascii="Traditional Arabic" w:hAnsi="Traditional Arabic" w:cs="Traditional Arabic"/>
          <w:sz w:val="36"/>
          <w:szCs w:val="36"/>
        </w:rPr>
        <w:sym w:font="AGA Arabesque" w:char="F075"/>
      </w:r>
      <w:r w:rsidR="000B7BA3">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 </w:t>
      </w:r>
      <w:r w:rsidR="000B7BA3">
        <w:rPr>
          <w:rFonts w:ascii="Traditional Arabic" w:hAnsi="Traditional Arabic" w:cs="Traditional Arabic" w:hint="cs"/>
          <w:sz w:val="36"/>
          <w:szCs w:val="36"/>
          <w:rtl/>
        </w:rPr>
        <w:t>"</w:t>
      </w:r>
      <w:r w:rsidRPr="003F1156">
        <w:rPr>
          <w:rFonts w:ascii="Traditional Arabic" w:hAnsi="Traditional Arabic" w:cs="Traditional Arabic"/>
          <w:sz w:val="36"/>
          <w:szCs w:val="36"/>
          <w:rtl/>
        </w:rPr>
        <w:t xml:space="preserve">لقد كانت لنا في رسول الله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أسوةٌ كاملة في كافة مجالات الحياة، فانظروا إلى حياته لتعرفوا كيف كان يعاشر زوجاته. فالذي يهبّ لخصام المرأة جبان وشقي عندي. ادرسوا حياة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لتعلموا كم كان دمث الأخلاق. كان ذا هيبة عظيمة، ومع ذلك لو أوقفتْه امرأة ضعيفة توقّف إلى أن تسمح له بالانصراف. كان يشتري حاجيات البيت بنفسه. ذات مرة اشترى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شيئا، فقال له صحابيٌّ أرجوك أن تعطينيه لأحمله لك، فقال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يجب أن يحمل الشيء صاحبُه. ولكن يجب ألا يُفهَم من ذلك أنه كان يجلب حِملَ الحطب أيضا. (أي أن يقول أحدهم إنه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إذا كان يحمل أغراضه بنفسه فهل كان يقطع الحطب من الغابة ويحمله على رأسه؟ </w:t>
      </w:r>
      <w:r w:rsidR="00FF37C8" w:rsidRPr="003F1156">
        <w:rPr>
          <w:rFonts w:ascii="Traditional Arabic" w:hAnsi="Traditional Arabic" w:cs="Traditional Arabic" w:hint="cs"/>
          <w:sz w:val="36"/>
          <w:szCs w:val="36"/>
          <w:rtl/>
        </w:rPr>
        <w:t>كلا</w:t>
      </w:r>
      <w:r w:rsidR="00FF37C8" w:rsidRPr="003F1156">
        <w:rPr>
          <w:rFonts w:ascii="Traditional Arabic" w:hAnsi="Traditional Arabic" w:cs="Traditional Arabic" w:hint="eastAsia"/>
          <w:sz w:val="36"/>
          <w:szCs w:val="36"/>
          <w:rtl/>
        </w:rPr>
        <w:t>،</w:t>
      </w:r>
      <w:r w:rsidRPr="003F1156">
        <w:rPr>
          <w:rFonts w:ascii="Traditional Arabic" w:hAnsi="Traditional Arabic" w:cs="Traditional Arabic"/>
          <w:sz w:val="36"/>
          <w:szCs w:val="36"/>
          <w:rtl/>
        </w:rPr>
        <w:t xml:space="preserve"> بل كان يطلب من أحدهم حمله، وإنما المراد هنا مشتريات عادية من السوق فكان يحملها بنفسه. قال حضرته </w:t>
      </w:r>
      <w:r w:rsidRPr="003F1156">
        <w:rPr>
          <w:rFonts w:ascii="Traditional Arabic" w:hAnsi="Traditional Arabic" w:cs="Traditional Arabic"/>
          <w:sz w:val="36"/>
          <w:szCs w:val="36"/>
        </w:rPr>
        <w:sym w:font="AGA Arabesque" w:char="F075"/>
      </w:r>
      <w:r w:rsidRPr="003F1156">
        <w:rPr>
          <w:rFonts w:ascii="Traditional Arabic" w:hAnsi="Traditional Arabic" w:cs="Traditional Arabic"/>
          <w:sz w:val="36"/>
          <w:szCs w:val="36"/>
          <w:rtl/>
        </w:rPr>
        <w:t xml:space="preserve">): إنما الهدف من ذكر هذه الأحداث أن نعرف بها بساطته وعدم تكلُّفه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كان يمشي على الأقدام عادة ولم يبالِ إنْ سبَقه أحد، (فلم يكن في تلك الأيام يلاحَظ هل تقدم فلان أو تأخر)، على عكس بعض الأنانيين اليوم حيث يستاءون إذا مشى أمامهم أحد. كانت حياته متّسمة بالبساطة حتى إن الناس كانوا لا يستطيعون أحيانا أن يعرفوا مَن هو رسول الله وهو جالس بين صحابته. عندما هاجر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إلى المدينة كانت لحية أبي بكر </w:t>
      </w:r>
      <w:r w:rsidRPr="003F1156">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 قد ابيضت، فظن القوم أنه هو رسول الله، فقام أبو بكر </w:t>
      </w:r>
      <w:r w:rsidRPr="003F1156">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xml:space="preserve"> يخدمه وهكذا أخبرهم من هو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مرة سابَق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عائشةَ رضي الله عنها وسبقها، وفي المرة التالية هدّأ من سرعته لكي تسبقه عائشة، فسبقتْه.</w:t>
      </w:r>
    </w:p>
    <w:p w14:paraId="09BFF78F" w14:textId="32FB67E6"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وورد أنه جاء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ذات مرة بعضُ الأحباش الذين كانوا يقومون ببعض الألعاب، فجعل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السيدة عائشةَ تتفرج على ألعابهم، حتى جاء عمر </w:t>
      </w:r>
      <w:r w:rsidRPr="003F1156">
        <w:rPr>
          <w:rFonts w:ascii="Traditional Arabic" w:hAnsi="Traditional Arabic" w:cs="Traditional Arabic"/>
          <w:sz w:val="36"/>
          <w:szCs w:val="36"/>
        </w:rPr>
        <w:sym w:font="AGA Arabesque" w:char="F074"/>
      </w:r>
      <w:r w:rsidRPr="003F1156">
        <w:rPr>
          <w:rFonts w:ascii="Traditional Arabic" w:hAnsi="Traditional Arabic" w:cs="Traditional Arabic"/>
          <w:sz w:val="36"/>
          <w:szCs w:val="36"/>
          <w:rtl/>
        </w:rPr>
        <w:t>، فلما رآه الأحباش انصرفوا.</w:t>
      </w:r>
    </w:p>
    <w:p w14:paraId="2488E412" w14:textId="41D28A06" w:rsidR="00205ED4" w:rsidRPr="003F1156" w:rsidRDefault="00205ED4" w:rsidP="00590113">
      <w:pPr>
        <w:bidi/>
        <w:spacing w:after="0" w:line="20" w:lineRule="atLeast"/>
        <w:jc w:val="both"/>
        <w:rPr>
          <w:rFonts w:ascii="Traditional Arabic" w:hAnsi="Traditional Arabic" w:cs="Traditional Arabic"/>
          <w:sz w:val="36"/>
          <w:szCs w:val="36"/>
          <w:rtl/>
        </w:rPr>
      </w:pPr>
      <w:r w:rsidRPr="003F1156">
        <w:rPr>
          <w:rFonts w:ascii="Traditional Arabic" w:hAnsi="Traditional Arabic" w:cs="Traditional Arabic"/>
          <w:sz w:val="36"/>
          <w:szCs w:val="36"/>
          <w:rtl/>
        </w:rPr>
        <w:t xml:space="preserve">باختصار، إذا درس المرء حياة النبي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دراسة عميقة تعلّم منها الكثير. ولكن هناك بعض الأغبياء العميان الذين لا يتدبرون حياته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ويبسطون ألسنتهم بالاعتراض عليه. هذا هو حال المسيحيين والآريين</w:t>
      </w:r>
      <w:r w:rsidR="000B7BA3">
        <w:rPr>
          <w:rFonts w:ascii="Traditional Arabic" w:hAnsi="Traditional Arabic" w:cs="Traditional Arabic" w:hint="cs"/>
          <w:sz w:val="36"/>
          <w:szCs w:val="36"/>
          <w:rtl/>
        </w:rPr>
        <w:t>"</w:t>
      </w:r>
      <w:r w:rsidRPr="003F1156">
        <w:rPr>
          <w:rFonts w:ascii="Traditional Arabic" w:hAnsi="Traditional Arabic" w:cs="Traditional Arabic"/>
          <w:sz w:val="36"/>
          <w:szCs w:val="36"/>
          <w:rtl/>
        </w:rPr>
        <w:t>.</w:t>
      </w:r>
    </w:p>
    <w:p w14:paraId="32A25195" w14:textId="77777777" w:rsidR="00205ED4" w:rsidRPr="00D752C2" w:rsidRDefault="00205ED4" w:rsidP="00590113">
      <w:pPr>
        <w:bidi/>
        <w:spacing w:after="0" w:line="20" w:lineRule="atLeast"/>
        <w:jc w:val="both"/>
        <w:rPr>
          <w:rFonts w:ascii="Traditional Arabic" w:hAnsi="Traditional Arabic" w:cs="Traditional Arabic"/>
          <w:sz w:val="36"/>
          <w:szCs w:val="36"/>
        </w:rPr>
      </w:pPr>
      <w:r w:rsidRPr="003F1156">
        <w:rPr>
          <w:rFonts w:ascii="Traditional Arabic" w:eastAsia="Calibri" w:hAnsi="Traditional Arabic" w:cs="Traditional Arabic"/>
          <w:sz w:val="36"/>
          <w:szCs w:val="36"/>
          <w:rtl/>
        </w:rPr>
        <w:lastRenderedPageBreak/>
        <w:t>بعض</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الناس</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اليوم</w:t>
      </w:r>
      <w:r w:rsidRPr="003F1156">
        <w:rPr>
          <w:rFonts w:ascii="Traditional Arabic" w:hAnsi="Traditional Arabic" w:cs="Traditional Arabic"/>
          <w:sz w:val="36"/>
          <w:szCs w:val="36"/>
          <w:rtl/>
        </w:rPr>
        <w:t xml:space="preserve"> أيضا </w:t>
      </w:r>
      <w:r w:rsidRPr="003F1156">
        <w:rPr>
          <w:rFonts w:ascii="Traditional Arabic" w:eastAsia="Calibri" w:hAnsi="Traditional Arabic" w:cs="Traditional Arabic"/>
          <w:sz w:val="36"/>
          <w:szCs w:val="36"/>
          <w:rtl/>
        </w:rPr>
        <w:t>يتطاولون</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بألسنة</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بذيئة</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على</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الإسلام</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وعلى</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النبي</w:t>
      </w:r>
      <w:r w:rsidRPr="003F1156">
        <w:rPr>
          <w:rFonts w:ascii="Traditional Arabic" w:hAnsi="Traditional Arabic" w:cs="Traditional Arabic"/>
          <w:sz w:val="36"/>
          <w:szCs w:val="36"/>
          <w:rtl/>
        </w:rPr>
        <w:t xml:space="preserve">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ومهما</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يكن</w:t>
      </w:r>
      <w:r w:rsidRPr="003F1156">
        <w:rPr>
          <w:rFonts w:ascii="Traditional Arabic" w:hAnsi="Traditional Arabic" w:cs="Traditional Arabic"/>
          <w:sz w:val="36"/>
          <w:szCs w:val="36"/>
          <w:rtl/>
        </w:rPr>
        <w:t xml:space="preserve"> من أمر</w:t>
      </w:r>
      <w:r w:rsidRPr="003F1156">
        <w:rPr>
          <w:rFonts w:ascii="Traditional Arabic" w:eastAsia="Calibri" w:hAnsi="Traditional Arabic" w:cs="Traditional Arabic"/>
          <w:sz w:val="36"/>
          <w:szCs w:val="36"/>
          <w:rtl/>
        </w:rPr>
        <w:t>، إن</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مقامه</w:t>
      </w:r>
      <w:r w:rsidRPr="003F1156">
        <w:rPr>
          <w:rFonts w:ascii="Traditional Arabic" w:hAnsi="Traditional Arabic" w:cs="Traditional Arabic"/>
          <w:sz w:val="36"/>
          <w:szCs w:val="36"/>
          <w:rtl/>
        </w:rPr>
        <w:t xml:space="preserve"> </w:t>
      </w:r>
      <w:r w:rsidRPr="003F1156">
        <w:rPr>
          <w:rFonts w:ascii="Traditional Arabic" w:hAnsi="Traditional Arabic" w:cs="Traditional Arabic"/>
          <w:sz w:val="36"/>
          <w:szCs w:val="36"/>
        </w:rPr>
        <w:sym w:font="AGA Arabesque" w:char="F072"/>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رفيع</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جدًا، وفي</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كل</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عمل</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له</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أسوة</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لنا</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اللهم</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صلِّ على</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محمد</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وعلى</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آل</w:t>
      </w:r>
      <w:r w:rsidRPr="003F1156">
        <w:rPr>
          <w:rFonts w:ascii="Traditional Arabic" w:hAnsi="Traditional Arabic" w:cs="Traditional Arabic"/>
          <w:sz w:val="36"/>
          <w:szCs w:val="36"/>
          <w:rtl/>
        </w:rPr>
        <w:t xml:space="preserve"> </w:t>
      </w:r>
      <w:r w:rsidRPr="003F1156">
        <w:rPr>
          <w:rFonts w:ascii="Traditional Arabic" w:eastAsia="Calibri" w:hAnsi="Traditional Arabic" w:cs="Traditional Arabic"/>
          <w:sz w:val="36"/>
          <w:szCs w:val="36"/>
          <w:rtl/>
        </w:rPr>
        <w:t>محمد، وبا</w:t>
      </w:r>
      <w:r w:rsidRPr="00D752C2">
        <w:rPr>
          <w:rFonts w:ascii="Traditional Arabic" w:eastAsia="Calibri" w:hAnsi="Traditional Arabic" w:cs="Traditional Arabic"/>
          <w:sz w:val="36"/>
          <w:szCs w:val="36"/>
          <w:rtl/>
        </w:rPr>
        <w:t>رك</w:t>
      </w:r>
      <w:r w:rsidRPr="00D752C2">
        <w:rPr>
          <w:rFonts w:ascii="Traditional Arabic" w:hAnsi="Traditional Arabic" w:cs="Traditional Arabic"/>
          <w:sz w:val="36"/>
          <w:szCs w:val="36"/>
          <w:rtl/>
        </w:rPr>
        <w:t xml:space="preserve"> </w:t>
      </w:r>
      <w:r w:rsidRPr="00D752C2">
        <w:rPr>
          <w:rFonts w:ascii="Traditional Arabic" w:eastAsia="Calibri" w:hAnsi="Traditional Arabic" w:cs="Traditional Arabic"/>
          <w:sz w:val="36"/>
          <w:szCs w:val="36"/>
          <w:rtl/>
        </w:rPr>
        <w:t>وسلّم، إنك</w:t>
      </w:r>
      <w:r w:rsidRPr="00D752C2">
        <w:rPr>
          <w:rFonts w:ascii="Traditional Arabic" w:hAnsi="Traditional Arabic" w:cs="Traditional Arabic"/>
          <w:sz w:val="36"/>
          <w:szCs w:val="36"/>
          <w:rtl/>
        </w:rPr>
        <w:t xml:space="preserve"> </w:t>
      </w:r>
      <w:r w:rsidRPr="00D752C2">
        <w:rPr>
          <w:rFonts w:ascii="Traditional Arabic" w:eastAsia="Calibri" w:hAnsi="Traditional Arabic" w:cs="Traditional Arabic"/>
          <w:sz w:val="36"/>
          <w:szCs w:val="36"/>
          <w:rtl/>
        </w:rPr>
        <w:t>حميد</w:t>
      </w:r>
      <w:r w:rsidRPr="00D752C2">
        <w:rPr>
          <w:rFonts w:ascii="Traditional Arabic" w:hAnsi="Traditional Arabic" w:cs="Traditional Arabic"/>
          <w:sz w:val="36"/>
          <w:szCs w:val="36"/>
          <w:rtl/>
        </w:rPr>
        <w:t xml:space="preserve"> </w:t>
      </w:r>
      <w:r w:rsidRPr="00D752C2">
        <w:rPr>
          <w:rFonts w:ascii="Traditional Arabic" w:eastAsia="Calibri" w:hAnsi="Traditional Arabic" w:cs="Traditional Arabic"/>
          <w:sz w:val="36"/>
          <w:szCs w:val="36"/>
          <w:rtl/>
        </w:rPr>
        <w:t>مجيد</w:t>
      </w:r>
      <w:r w:rsidRPr="00D752C2">
        <w:rPr>
          <w:rFonts w:ascii="Traditional Arabic" w:hAnsi="Traditional Arabic" w:cs="Traditional Arabic"/>
          <w:sz w:val="36"/>
          <w:szCs w:val="36"/>
          <w:rtl/>
        </w:rPr>
        <w:t>.</w:t>
      </w:r>
    </w:p>
    <w:p w14:paraId="343AD44F" w14:textId="5F380572" w:rsidR="00205ED4" w:rsidRPr="00205ED4" w:rsidRDefault="00205ED4" w:rsidP="00590113">
      <w:pPr>
        <w:widowControl w:val="0"/>
        <w:bidi/>
        <w:spacing w:after="0" w:line="20" w:lineRule="atLeast"/>
        <w:jc w:val="center"/>
        <w:rPr>
          <w:rFonts w:ascii="Traditional Arabic" w:hAnsi="Traditional Arabic" w:cs="Traditional Arabic"/>
          <w:sz w:val="36"/>
          <w:szCs w:val="36"/>
          <w:rtl/>
          <w:lang w:val="en-US"/>
        </w:rPr>
      </w:pPr>
      <w:r>
        <w:rPr>
          <w:rFonts w:ascii="Traditional Arabic" w:hAnsi="Traditional Arabic" w:cs="Traditional Arabic" w:hint="cs"/>
          <w:sz w:val="36"/>
          <w:szCs w:val="36"/>
          <w:rtl/>
        </w:rPr>
        <w:t>*****</w:t>
      </w:r>
    </w:p>
    <w:sectPr w:rsidR="00205ED4" w:rsidRPr="00205ED4" w:rsidSect="009B5C44">
      <w:pgSz w:w="11906" w:h="16838"/>
      <w:pgMar w:top="851" w:right="1440"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502F5" w14:textId="77777777" w:rsidR="008B5A87" w:rsidRDefault="008B5A87" w:rsidP="00C02DCD">
      <w:pPr>
        <w:spacing w:after="0" w:line="240" w:lineRule="auto"/>
      </w:pPr>
      <w:r>
        <w:separator/>
      </w:r>
    </w:p>
  </w:endnote>
  <w:endnote w:type="continuationSeparator" w:id="0">
    <w:p w14:paraId="3B244100" w14:textId="77777777" w:rsidR="008B5A87" w:rsidRDefault="008B5A87" w:rsidP="00C02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Jameel Noori Nastaleeq">
    <w:panose1 w:val="02000503000000000004"/>
    <w:charset w:val="00"/>
    <w:family w:val="auto"/>
    <w:pitch w:val="variable"/>
    <w:sig w:usb0="80002007"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1 MUHAMMADI QURANIC">
    <w:panose1 w:val="03020400000000000000"/>
    <w:charset w:val="00"/>
    <w:family w:val="script"/>
    <w:pitch w:val="variable"/>
    <w:sig w:usb0="A0002027" w:usb1="C0000000" w:usb2="00000008" w:usb3="00000000" w:csb0="000000D3" w:csb1="00000000"/>
  </w:font>
  <w:font w:name="ArabicNaskhSSK">
    <w:altName w:val="Courier New"/>
    <w:charset w:val="00"/>
    <w:family w:val="auto"/>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Al Qalam Quran Publisher">
    <w:altName w:val="Times New Roman"/>
    <w:charset w:val="00"/>
    <w:family w:val="roman"/>
    <w:pitch w:val="variable"/>
    <w:sig w:usb0="8000202F" w:usb1="8000A04A" w:usb2="00000008" w:usb3="00000000" w:csb0="00000041"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00006FF" w:usb1="0000FCFF" w:usb2="00000001" w:usb3="00000000" w:csb0="0000019F" w:csb1="00000000"/>
  </w:font>
  <w:font w:name="SHSoft">
    <w:altName w:val="Times New Roman"/>
    <w:panose1 w:val="00000000000000000000"/>
    <w:charset w:val="00"/>
    <w:family w:val="roman"/>
    <w:notTrueType/>
    <w:pitch w:val="default"/>
  </w:font>
  <w:font w:name="_Khat_Manzoor_BAFC">
    <w:charset w:val="B2"/>
    <w:family w:val="auto"/>
    <w:pitch w:val="variable"/>
    <w:sig w:usb0="00002001" w:usb1="80000000" w:usb2="00000008" w:usb3="00000000" w:csb0="00000040" w:csb1="00000000"/>
  </w:font>
  <w:font w:name="Adobe Arabic">
    <w:panose1 w:val="02040503050201020203"/>
    <w:charset w:val="00"/>
    <w:family w:val="roman"/>
    <w:notTrueType/>
    <w:pitch w:val="variable"/>
    <w:sig w:usb0="8000202F" w:usb1="8000A04A" w:usb2="00000008" w:usb3="00000000" w:csb0="00000041" w:csb1="00000000"/>
  </w:font>
  <w:font w:name="noorehuda">
    <w:panose1 w:val="02000500000000020004"/>
    <w:charset w:val="00"/>
    <w:family w:val="auto"/>
    <w:pitch w:val="variable"/>
    <w:sig w:usb0="80002003" w:usb1="9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XB Zar">
    <w:altName w:val="Segoe UI"/>
    <w:panose1 w:val="00000000000000000000"/>
    <w:charset w:val="00"/>
    <w:family w:val="roman"/>
    <w:notTrueType/>
    <w:pitch w:val="default"/>
  </w:font>
  <w:font w:name="AlQalam Alvi Nastaleeq">
    <w:charset w:val="00"/>
    <w:family w:val="auto"/>
    <w:pitch w:val="variable"/>
    <w:sig w:usb0="80002007" w:usb1="00000000" w:usb2="00000000" w:usb3="00000000" w:csb0="00000041" w:csb1="00000000"/>
  </w:font>
  <w:font w:name="AlQalam Khalid Maqbool">
    <w:panose1 w:val="02000000000000000000"/>
    <w:charset w:val="B2"/>
    <w:family w:val="auto"/>
    <w:pitch w:val="variable"/>
    <w:sig w:usb0="00002001" w:usb1="80000000" w:usb2="00000008" w:usb3="00000000" w:csb0="00000040" w:csb1="00000000"/>
  </w:font>
  <w:font w:name="_A Bukhari 0313">
    <w:altName w:val="Sakkal Majalla"/>
    <w:panose1 w:val="00000000000000000000"/>
    <w:charset w:val="00"/>
    <w:family w:val="roman"/>
    <w:notTrueType/>
    <w:pitch w:val="default"/>
  </w:font>
  <w:font w:name="Al Qalam Quran">
    <w:panose1 w:val="02010000000000000000"/>
    <w:charset w:val="00"/>
    <w:family w:val="auto"/>
    <w:pitch w:val="variable"/>
    <w:sig w:usb0="00002003" w:usb1="00000000" w:usb2="00000000" w:usb3="00000000" w:csb0="00000041" w:csb1="00000000"/>
  </w:font>
  <w:font w:name="_Yassarnal_Quran_BAFC">
    <w:charset w:val="B2"/>
    <w:family w:val="auto"/>
    <w:pitch w:val="variable"/>
    <w:sig w:usb0="00002001" w:usb1="80000000" w:usb2="00000008" w:usb3="00000000" w:csb0="00000040" w:csb1="00000000"/>
  </w:font>
  <w:font w:name="times roman">
    <w:panose1 w:val="00000000000000000000"/>
    <w:charset w:val="00"/>
    <w:family w:val="roman"/>
    <w:notTrueType/>
    <w:pitch w:val="default"/>
  </w:font>
  <w:font w:name="Jameel Noori Kasheeda">
    <w:panose1 w:val="02000503000000020004"/>
    <w:charset w:val="00"/>
    <w:family w:val="auto"/>
    <w:pitch w:val="variable"/>
    <w:sig w:usb0="80002007" w:usb1="00000000" w:usb2="00000000" w:usb3="00000000" w:csb0="00000041" w:csb1="00000000"/>
  </w:font>
  <w:font w:name="Eras Demi ITC">
    <w:panose1 w:val="020B0805030504020804"/>
    <w:charset w:val="00"/>
    <w:family w:val="swiss"/>
    <w:pitch w:val="variable"/>
    <w:sig w:usb0="00000003" w:usb1="00000000" w:usb2="00000000" w:usb3="00000000" w:csb0="00000001" w:csb1="00000000"/>
  </w:font>
  <w:font w:name="Sadaf Unicode">
    <w:charset w:val="00"/>
    <w:family w:val="auto"/>
    <w:pitch w:val="variable"/>
    <w:sig w:usb0="00002003" w:usb1="80000000" w:usb2="00000008" w:usb3="00000000" w:csb0="00000041" w:csb1="00000000"/>
  </w:font>
  <w:font w:name="Noto Naskh Arabic">
    <w:panose1 w:val="020B0502040504020204"/>
    <w:charset w:val="00"/>
    <w:family w:val="swiss"/>
    <w:pitch w:val="variable"/>
    <w:sig w:usb0="80002003" w:usb1="80002000" w:usb2="00000008" w:usb3="00000000" w:csb0="00000041" w:csb1="00000000"/>
  </w:font>
  <w:font w:name="AGA Arabesque">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CA566" w14:textId="77777777" w:rsidR="008B5A87" w:rsidRDefault="008B5A87" w:rsidP="00C02DCD">
      <w:pPr>
        <w:spacing w:after="0" w:line="240" w:lineRule="auto"/>
      </w:pPr>
      <w:r>
        <w:separator/>
      </w:r>
    </w:p>
  </w:footnote>
  <w:footnote w:type="continuationSeparator" w:id="0">
    <w:p w14:paraId="3D1F4B1A" w14:textId="77777777" w:rsidR="008B5A87" w:rsidRDefault="008B5A87" w:rsidP="00C02DCD">
      <w:pPr>
        <w:spacing w:after="0" w:line="240" w:lineRule="auto"/>
      </w:pPr>
      <w:r>
        <w:continuationSeparator/>
      </w:r>
    </w:p>
  </w:footnote>
  <w:footnote w:id="1">
    <w:p w14:paraId="7251DB59" w14:textId="437124E4" w:rsidR="00801027" w:rsidRPr="00615E03" w:rsidRDefault="00801027" w:rsidP="00590113">
      <w:pPr>
        <w:pStyle w:val="FootnoteText"/>
        <w:spacing w:line="192" w:lineRule="auto"/>
        <w:rPr>
          <w:rFonts w:ascii="Traditional Arabic" w:hAnsi="Traditional Arabic" w:cs="Traditional Arabic"/>
          <w:sz w:val="30"/>
          <w:szCs w:val="30"/>
          <w:lang w:bidi="ar-EG"/>
        </w:rPr>
      </w:pPr>
      <w:r w:rsidRPr="00615E03">
        <w:rPr>
          <w:rStyle w:val="FootnoteReference"/>
          <w:rFonts w:ascii="Traditional Arabic" w:hAnsi="Traditional Arabic" w:cs="Traditional Arabic"/>
          <w:sz w:val="30"/>
          <w:szCs w:val="30"/>
        </w:rPr>
        <w:footnoteRef/>
      </w:r>
      <w:r w:rsidRPr="00615E03">
        <w:rPr>
          <w:rFonts w:ascii="Traditional Arabic" w:hAnsi="Traditional Arabic" w:cs="Traditional Arabic"/>
          <w:sz w:val="30"/>
          <w:szCs w:val="30"/>
          <w:rtl/>
        </w:rPr>
        <w:t xml:space="preserve"> </w:t>
      </w:r>
      <w:r w:rsidRPr="00615E03">
        <w:rPr>
          <w:rFonts w:ascii="Traditional Arabic" w:hAnsi="Traditional Arabic" w:cs="Traditional Arabic"/>
          <w:sz w:val="30"/>
          <w:szCs w:val="30"/>
          <w:rtl/>
          <w:lang w:bidi="ar-EG"/>
        </w:rPr>
        <w:t>البزاز: تاجر الأقمشة والثياب.</w:t>
      </w:r>
    </w:p>
  </w:footnote>
  <w:footnote w:id="2">
    <w:p w14:paraId="3A6DBE4A" w14:textId="78D8F055" w:rsidR="000976FF" w:rsidRPr="00615E03" w:rsidRDefault="000976FF" w:rsidP="00590113">
      <w:pPr>
        <w:pStyle w:val="FootnoteText"/>
        <w:spacing w:line="192" w:lineRule="auto"/>
        <w:rPr>
          <w:rFonts w:ascii="Traditional Arabic" w:hAnsi="Traditional Arabic" w:cs="Traditional Arabic"/>
          <w:sz w:val="30"/>
          <w:szCs w:val="30"/>
          <w:lang w:bidi="ar-EG"/>
        </w:rPr>
      </w:pPr>
      <w:r w:rsidRPr="00615E03">
        <w:rPr>
          <w:rStyle w:val="FootnoteReference"/>
          <w:rFonts w:ascii="Traditional Arabic" w:hAnsi="Traditional Arabic" w:cs="Traditional Arabic"/>
          <w:sz w:val="30"/>
          <w:szCs w:val="30"/>
        </w:rPr>
        <w:footnoteRef/>
      </w:r>
      <w:r w:rsidRPr="00615E03">
        <w:rPr>
          <w:rFonts w:ascii="Traditional Arabic" w:hAnsi="Traditional Arabic" w:cs="Traditional Arabic"/>
          <w:sz w:val="30"/>
          <w:szCs w:val="30"/>
          <w:rtl/>
        </w:rPr>
        <w:t xml:space="preserve"> </w:t>
      </w:r>
      <w:r w:rsidRPr="00615E03">
        <w:rPr>
          <w:rFonts w:ascii="Traditional Arabic" w:hAnsi="Traditional Arabic" w:cs="Traditional Arabic"/>
          <w:sz w:val="30"/>
          <w:szCs w:val="30"/>
          <w:rtl/>
          <w:lang w:bidi="ar-EG"/>
        </w:rPr>
        <w:t>الديباج : هو الثِّيابُ المُتَّخذة من الحرير الرقيق.</w:t>
      </w:r>
    </w:p>
  </w:footnote>
  <w:footnote w:id="3">
    <w:p w14:paraId="3F3807B4" w14:textId="1A76B2A5" w:rsidR="000976FF" w:rsidRPr="00615E03" w:rsidRDefault="000976FF" w:rsidP="00590113">
      <w:pPr>
        <w:pStyle w:val="FootnoteText"/>
        <w:spacing w:line="192" w:lineRule="auto"/>
        <w:rPr>
          <w:rFonts w:ascii="Traditional Arabic" w:hAnsi="Traditional Arabic" w:cs="Traditional Arabic"/>
          <w:sz w:val="30"/>
          <w:szCs w:val="30"/>
          <w:lang w:bidi="ar-EG"/>
        </w:rPr>
      </w:pPr>
      <w:r w:rsidRPr="00615E03">
        <w:rPr>
          <w:rStyle w:val="FootnoteReference"/>
          <w:rFonts w:ascii="Traditional Arabic" w:hAnsi="Traditional Arabic" w:cs="Traditional Arabic"/>
          <w:sz w:val="30"/>
          <w:szCs w:val="30"/>
        </w:rPr>
        <w:footnoteRef/>
      </w:r>
      <w:r w:rsidRPr="00615E03">
        <w:rPr>
          <w:rFonts w:ascii="Traditional Arabic" w:hAnsi="Traditional Arabic" w:cs="Traditional Arabic"/>
          <w:sz w:val="30"/>
          <w:szCs w:val="30"/>
          <w:rtl/>
        </w:rPr>
        <w:t xml:space="preserve"> </w:t>
      </w:r>
      <w:r w:rsidRPr="00615E03">
        <w:rPr>
          <w:rFonts w:ascii="Traditional Arabic" w:hAnsi="Traditional Arabic" w:cs="Traditional Arabic"/>
          <w:sz w:val="30"/>
          <w:szCs w:val="30"/>
          <w:rtl/>
          <w:lang w:bidi="ar-EG"/>
        </w:rPr>
        <w:t>الإستبرق : نوع من الحرير السميك.</w:t>
      </w:r>
    </w:p>
  </w:footnote>
  <w:footnote w:id="4">
    <w:p w14:paraId="2C797918" w14:textId="43896D66" w:rsidR="000976FF" w:rsidRPr="00615E03" w:rsidRDefault="000976FF" w:rsidP="00590113">
      <w:pPr>
        <w:pStyle w:val="FootnoteText"/>
        <w:spacing w:line="192" w:lineRule="auto"/>
        <w:rPr>
          <w:rFonts w:ascii="Traditional Arabic" w:hAnsi="Traditional Arabic" w:cs="Traditional Arabic"/>
          <w:sz w:val="30"/>
          <w:szCs w:val="30"/>
          <w:lang w:bidi="ar-EG"/>
        </w:rPr>
      </w:pPr>
      <w:r w:rsidRPr="00615E03">
        <w:rPr>
          <w:rStyle w:val="FootnoteReference"/>
          <w:rFonts w:ascii="Traditional Arabic" w:hAnsi="Traditional Arabic" w:cs="Traditional Arabic"/>
          <w:sz w:val="30"/>
          <w:szCs w:val="30"/>
        </w:rPr>
        <w:footnoteRef/>
      </w:r>
      <w:r w:rsidRPr="00615E03">
        <w:rPr>
          <w:rFonts w:ascii="Traditional Arabic" w:hAnsi="Traditional Arabic" w:cs="Traditional Arabic"/>
          <w:sz w:val="30"/>
          <w:szCs w:val="30"/>
          <w:rtl/>
        </w:rPr>
        <w:t xml:space="preserve"> </w:t>
      </w:r>
      <w:r w:rsidRPr="00615E03">
        <w:rPr>
          <w:rFonts w:ascii="Traditional Arabic" w:hAnsi="Traditional Arabic" w:cs="Traditional Arabic"/>
          <w:sz w:val="30"/>
          <w:szCs w:val="30"/>
          <w:rtl/>
          <w:lang w:bidi="ar-EG"/>
        </w:rPr>
        <w:t>الميثرة : غطاء للسرج من حرير أو جلد وقيل هي الفراش اللين.</w:t>
      </w:r>
    </w:p>
  </w:footnote>
  <w:footnote w:id="5">
    <w:p w14:paraId="20472D59" w14:textId="377A9E16" w:rsidR="00ED4353" w:rsidRPr="00615E03" w:rsidRDefault="00ED4353" w:rsidP="00590113">
      <w:pPr>
        <w:pStyle w:val="FootnoteText"/>
        <w:spacing w:line="192" w:lineRule="auto"/>
        <w:rPr>
          <w:rFonts w:ascii="Traditional Arabic" w:hAnsi="Traditional Arabic" w:cs="Traditional Arabic"/>
          <w:sz w:val="30"/>
          <w:szCs w:val="30"/>
          <w:lang w:bidi="ar-EG"/>
        </w:rPr>
      </w:pPr>
      <w:r w:rsidRPr="00615E03">
        <w:rPr>
          <w:rStyle w:val="FootnoteReference"/>
          <w:rFonts w:ascii="Traditional Arabic" w:hAnsi="Traditional Arabic" w:cs="Traditional Arabic"/>
          <w:sz w:val="30"/>
          <w:szCs w:val="30"/>
        </w:rPr>
        <w:footnoteRef/>
      </w:r>
      <w:r w:rsidRPr="00615E03">
        <w:rPr>
          <w:rFonts w:ascii="Traditional Arabic" w:hAnsi="Traditional Arabic" w:cs="Traditional Arabic"/>
          <w:sz w:val="30"/>
          <w:szCs w:val="30"/>
          <w:rtl/>
        </w:rPr>
        <w:t xml:space="preserve"> حشف التمر : رديئه.</w:t>
      </w:r>
    </w:p>
  </w:footnote>
  <w:footnote w:id="6">
    <w:p w14:paraId="29C2B4AE" w14:textId="0B875161" w:rsidR="00746B0E" w:rsidRPr="00615E03" w:rsidRDefault="00746B0E" w:rsidP="00590113">
      <w:pPr>
        <w:pStyle w:val="FootnoteText"/>
        <w:spacing w:line="192" w:lineRule="auto"/>
        <w:rPr>
          <w:rFonts w:ascii="Traditional Arabic" w:hAnsi="Traditional Arabic" w:cs="Traditional Arabic"/>
          <w:sz w:val="30"/>
          <w:szCs w:val="30"/>
          <w:lang w:bidi="ar-EG"/>
        </w:rPr>
      </w:pPr>
      <w:r w:rsidRPr="00615E03">
        <w:rPr>
          <w:rStyle w:val="FootnoteReference"/>
          <w:rFonts w:ascii="Traditional Arabic" w:hAnsi="Traditional Arabic" w:cs="Traditional Arabic"/>
          <w:sz w:val="30"/>
          <w:szCs w:val="30"/>
        </w:rPr>
        <w:footnoteRef/>
      </w:r>
      <w:r w:rsidRPr="00615E03">
        <w:rPr>
          <w:rFonts w:ascii="Traditional Arabic" w:hAnsi="Traditional Arabic" w:cs="Traditional Arabic"/>
          <w:sz w:val="30"/>
          <w:szCs w:val="30"/>
          <w:rtl/>
        </w:rPr>
        <w:t xml:space="preserve"> هَيّن المؤنة : أي </w:t>
      </w:r>
      <w:r w:rsidR="00F55378" w:rsidRPr="00615E03">
        <w:rPr>
          <w:rFonts w:ascii="Traditional Arabic" w:hAnsi="Traditional Arabic" w:cs="Traditional Arabic"/>
          <w:sz w:val="30"/>
          <w:szCs w:val="30"/>
          <w:rtl/>
        </w:rPr>
        <w:t>لا يُثقل على من يعاشره أو يخالطه</w:t>
      </w:r>
      <w:r w:rsidRPr="00615E03">
        <w:rPr>
          <w:rFonts w:ascii="Traditional Arabic" w:hAnsi="Traditional Arabic" w:cs="Traditional Arabic"/>
          <w:sz w:val="30"/>
          <w:szCs w:val="30"/>
          <w:rtl/>
        </w:rPr>
        <w:t>.</w:t>
      </w:r>
    </w:p>
  </w:footnote>
  <w:footnote w:id="7">
    <w:p w14:paraId="07158C34" w14:textId="08B36AF2" w:rsidR="009221E9" w:rsidRPr="00615E03" w:rsidRDefault="009221E9" w:rsidP="00590113">
      <w:pPr>
        <w:pStyle w:val="FootnoteText"/>
        <w:spacing w:line="192" w:lineRule="auto"/>
        <w:rPr>
          <w:rFonts w:ascii="Traditional Arabic" w:hAnsi="Traditional Arabic" w:cs="Traditional Arabic"/>
          <w:sz w:val="30"/>
          <w:szCs w:val="30"/>
          <w:lang w:bidi="ar-EG"/>
        </w:rPr>
      </w:pPr>
      <w:r w:rsidRPr="00615E03">
        <w:rPr>
          <w:rStyle w:val="FootnoteReference"/>
          <w:rFonts w:ascii="Traditional Arabic" w:hAnsi="Traditional Arabic" w:cs="Traditional Arabic"/>
          <w:sz w:val="30"/>
          <w:szCs w:val="30"/>
        </w:rPr>
        <w:footnoteRef/>
      </w:r>
      <w:r w:rsidRPr="00615E03">
        <w:rPr>
          <w:rFonts w:ascii="Traditional Arabic" w:hAnsi="Traditional Arabic" w:cs="Traditional Arabic"/>
          <w:sz w:val="30"/>
          <w:szCs w:val="30"/>
          <w:rtl/>
        </w:rPr>
        <w:t xml:space="preserve"> </w:t>
      </w:r>
      <w:r w:rsidRPr="00615E03">
        <w:rPr>
          <w:rFonts w:ascii="Traditional Arabic" w:hAnsi="Traditional Arabic" w:cs="Traditional Arabic"/>
          <w:sz w:val="30"/>
          <w:szCs w:val="30"/>
          <w:rtl/>
          <w:lang w:bidi="ar-EG"/>
        </w:rPr>
        <w:t>القوت : هو الكفاية من غير إسراف.</w:t>
      </w:r>
    </w:p>
  </w:footnote>
  <w:footnote w:id="8">
    <w:p w14:paraId="6C18729F" w14:textId="0B7F5CF3" w:rsidR="007335A0" w:rsidRPr="00615E03" w:rsidRDefault="007335A0" w:rsidP="00590113">
      <w:pPr>
        <w:pStyle w:val="FootnoteText"/>
        <w:spacing w:line="192" w:lineRule="auto"/>
        <w:rPr>
          <w:rFonts w:ascii="Traditional Arabic" w:hAnsi="Traditional Arabic" w:cs="Traditional Arabic"/>
          <w:sz w:val="30"/>
          <w:szCs w:val="30"/>
          <w:lang w:bidi="ar-EG"/>
        </w:rPr>
      </w:pPr>
      <w:r w:rsidRPr="00615E03">
        <w:rPr>
          <w:rStyle w:val="FootnoteReference"/>
          <w:rFonts w:ascii="Traditional Arabic" w:hAnsi="Traditional Arabic" w:cs="Traditional Arabic"/>
          <w:sz w:val="30"/>
          <w:szCs w:val="30"/>
        </w:rPr>
        <w:footnoteRef/>
      </w:r>
      <w:r w:rsidRPr="00615E03">
        <w:rPr>
          <w:rFonts w:ascii="Traditional Arabic" w:hAnsi="Traditional Arabic" w:cs="Traditional Arabic"/>
          <w:sz w:val="30"/>
          <w:szCs w:val="30"/>
          <w:rtl/>
        </w:rPr>
        <w:t xml:space="preserve"> </w:t>
      </w:r>
      <w:r w:rsidRPr="00615E03">
        <w:rPr>
          <w:rFonts w:ascii="Traditional Arabic" w:hAnsi="Traditional Arabic" w:cs="Traditional Arabic"/>
          <w:sz w:val="30"/>
          <w:szCs w:val="30"/>
          <w:rtl/>
          <w:lang w:bidi="ar-EG"/>
        </w:rPr>
        <w:t>احتذى المخصوف : لبس في قدميه النعال.</w:t>
      </w:r>
    </w:p>
  </w:footnote>
  <w:footnote w:id="9">
    <w:p w14:paraId="7878DA9D" w14:textId="32316666" w:rsidR="007335A0" w:rsidRPr="00615E03" w:rsidRDefault="007335A0" w:rsidP="00590113">
      <w:pPr>
        <w:pStyle w:val="FootnoteText"/>
        <w:spacing w:line="192" w:lineRule="auto"/>
        <w:rPr>
          <w:rFonts w:ascii="Traditional Arabic" w:hAnsi="Traditional Arabic" w:cs="Traditional Arabic"/>
          <w:sz w:val="30"/>
          <w:szCs w:val="30"/>
          <w:lang w:bidi="ar-EG"/>
        </w:rPr>
      </w:pPr>
      <w:r w:rsidRPr="00615E03">
        <w:rPr>
          <w:rStyle w:val="FootnoteReference"/>
          <w:rFonts w:ascii="Traditional Arabic" w:hAnsi="Traditional Arabic" w:cs="Traditional Arabic"/>
          <w:sz w:val="30"/>
          <w:szCs w:val="30"/>
        </w:rPr>
        <w:footnoteRef/>
      </w:r>
      <w:r w:rsidRPr="00615E03">
        <w:rPr>
          <w:rFonts w:ascii="Traditional Arabic" w:hAnsi="Traditional Arabic" w:cs="Traditional Arabic"/>
          <w:sz w:val="30"/>
          <w:szCs w:val="30"/>
          <w:rtl/>
        </w:rPr>
        <w:t xml:space="preserve"> إهالة : </w:t>
      </w:r>
      <w:r w:rsidRPr="00615E03">
        <w:rPr>
          <w:rFonts w:ascii="Traditional Arabic" w:hAnsi="Traditional Arabic" w:cs="Traditional Arabic"/>
          <w:sz w:val="30"/>
          <w:szCs w:val="30"/>
          <w:rtl/>
          <w:lang w:bidi="ar-EG"/>
        </w:rPr>
        <w:t xml:space="preserve">الشحم </w:t>
      </w:r>
      <w:r w:rsidR="00F07F0F" w:rsidRPr="00615E03">
        <w:rPr>
          <w:rFonts w:ascii="Traditional Arabic" w:hAnsi="Traditional Arabic" w:cs="Traditional Arabic"/>
          <w:sz w:val="30"/>
          <w:szCs w:val="30"/>
          <w:rtl/>
          <w:lang w:bidi="ar-EG"/>
        </w:rPr>
        <w:t>أ</w:t>
      </w:r>
      <w:r w:rsidRPr="00615E03">
        <w:rPr>
          <w:rFonts w:ascii="Traditional Arabic" w:hAnsi="Traditional Arabic" w:cs="Traditional Arabic"/>
          <w:sz w:val="30"/>
          <w:szCs w:val="30"/>
          <w:rtl/>
          <w:lang w:bidi="ar-EG"/>
        </w:rPr>
        <w:t>و</w:t>
      </w:r>
      <w:r w:rsidR="00F73FE0">
        <w:rPr>
          <w:rFonts w:ascii="Traditional Arabic" w:hAnsi="Traditional Arabic" w:cs="Traditional Arabic" w:hint="cs"/>
          <w:sz w:val="30"/>
          <w:szCs w:val="30"/>
          <w:rtl/>
          <w:lang w:bidi="ar-EG"/>
        </w:rPr>
        <w:t xml:space="preserve"> </w:t>
      </w:r>
      <w:r w:rsidRPr="00615E03">
        <w:rPr>
          <w:rFonts w:ascii="Traditional Arabic" w:hAnsi="Traditional Arabic" w:cs="Traditional Arabic"/>
          <w:sz w:val="30"/>
          <w:szCs w:val="30"/>
          <w:rtl/>
          <w:lang w:bidi="ar-EG"/>
        </w:rPr>
        <w:t>الزيت</w:t>
      </w:r>
      <w:r w:rsidR="00F07F0F" w:rsidRPr="00615E03">
        <w:rPr>
          <w:rFonts w:ascii="Traditional Arabic" w:hAnsi="Traditional Arabic" w:cs="Traditional Arabic"/>
          <w:sz w:val="30"/>
          <w:szCs w:val="30"/>
          <w:rtl/>
          <w:lang w:bidi="ar-EG"/>
        </w:rPr>
        <w:t>.</w:t>
      </w:r>
    </w:p>
  </w:footnote>
  <w:footnote w:id="10">
    <w:p w14:paraId="07EF4AF3" w14:textId="6CD9A56A" w:rsidR="00F07F0F" w:rsidRPr="00615E03" w:rsidRDefault="00F07F0F" w:rsidP="00590113">
      <w:pPr>
        <w:pStyle w:val="FootnoteText"/>
        <w:spacing w:line="192" w:lineRule="auto"/>
        <w:rPr>
          <w:rFonts w:ascii="Traditional Arabic" w:hAnsi="Traditional Arabic" w:cs="Traditional Arabic"/>
          <w:sz w:val="30"/>
          <w:szCs w:val="30"/>
          <w:lang w:bidi="ar-EG"/>
        </w:rPr>
      </w:pPr>
      <w:r w:rsidRPr="00615E03">
        <w:rPr>
          <w:rStyle w:val="FootnoteReference"/>
          <w:rFonts w:ascii="Traditional Arabic" w:hAnsi="Traditional Arabic" w:cs="Traditional Arabic"/>
          <w:sz w:val="30"/>
          <w:szCs w:val="30"/>
        </w:rPr>
        <w:footnoteRef/>
      </w:r>
      <w:r w:rsidRPr="00615E03">
        <w:rPr>
          <w:rFonts w:ascii="Traditional Arabic" w:hAnsi="Traditional Arabic" w:cs="Traditional Arabic"/>
          <w:sz w:val="30"/>
          <w:szCs w:val="30"/>
          <w:rtl/>
        </w:rPr>
        <w:t xml:space="preserve"> </w:t>
      </w:r>
      <w:r w:rsidRPr="00615E03">
        <w:rPr>
          <w:rFonts w:ascii="Traditional Arabic" w:hAnsi="Traditional Arabic" w:cs="Traditional Arabic"/>
          <w:sz w:val="30"/>
          <w:szCs w:val="30"/>
          <w:rtl/>
          <w:lang w:bidi="ar-EG"/>
        </w:rPr>
        <w:t>سنخة: متغيرة الطعم والرائحة من طول الزمان.</w:t>
      </w:r>
    </w:p>
  </w:footnote>
  <w:footnote w:id="11">
    <w:p w14:paraId="5C13F78D" w14:textId="1C815231" w:rsidR="003806EF" w:rsidRPr="00615E03" w:rsidRDefault="003806EF" w:rsidP="00590113">
      <w:pPr>
        <w:pStyle w:val="FootnoteText"/>
        <w:spacing w:line="192" w:lineRule="auto"/>
        <w:rPr>
          <w:rFonts w:ascii="Traditional Arabic" w:hAnsi="Traditional Arabic" w:cs="Traditional Arabic"/>
          <w:sz w:val="30"/>
          <w:szCs w:val="30"/>
          <w:lang w:bidi="ar-EG"/>
        </w:rPr>
      </w:pPr>
      <w:r w:rsidRPr="00615E03">
        <w:rPr>
          <w:rStyle w:val="FootnoteReference"/>
          <w:rFonts w:ascii="Traditional Arabic" w:hAnsi="Traditional Arabic" w:cs="Traditional Arabic"/>
          <w:sz w:val="30"/>
          <w:szCs w:val="30"/>
        </w:rPr>
        <w:footnoteRef/>
      </w:r>
      <w:r w:rsidRPr="00615E03">
        <w:rPr>
          <w:rFonts w:ascii="Traditional Arabic" w:hAnsi="Traditional Arabic" w:cs="Traditional Arabic"/>
          <w:sz w:val="30"/>
          <w:szCs w:val="30"/>
          <w:rtl/>
        </w:rPr>
        <w:t xml:space="preserve"> </w:t>
      </w:r>
      <w:r w:rsidRPr="00615E03">
        <w:rPr>
          <w:rFonts w:ascii="Traditional Arabic" w:hAnsi="Traditional Arabic" w:cs="Traditional Arabic"/>
          <w:sz w:val="30"/>
          <w:szCs w:val="30"/>
          <w:rtl/>
          <w:lang w:bidi="ar-EG"/>
        </w:rPr>
        <w:t>طاويا : خالي البطن جائعا.</w:t>
      </w:r>
    </w:p>
  </w:footnote>
  <w:footnote w:id="12">
    <w:p w14:paraId="5A95641D" w14:textId="398A6C12" w:rsidR="00235A5B" w:rsidRPr="00615E03" w:rsidRDefault="00235A5B" w:rsidP="00590113">
      <w:pPr>
        <w:pStyle w:val="FootnoteText"/>
        <w:spacing w:line="192" w:lineRule="auto"/>
        <w:rPr>
          <w:rFonts w:ascii="Traditional Arabic" w:hAnsi="Traditional Arabic" w:cs="Traditional Arabic"/>
          <w:sz w:val="30"/>
          <w:szCs w:val="30"/>
          <w:lang w:bidi="ar-EG"/>
        </w:rPr>
      </w:pPr>
      <w:r w:rsidRPr="00615E03">
        <w:rPr>
          <w:rStyle w:val="FootnoteReference"/>
          <w:rFonts w:ascii="Traditional Arabic" w:hAnsi="Traditional Arabic" w:cs="Traditional Arabic"/>
          <w:sz w:val="30"/>
          <w:szCs w:val="30"/>
        </w:rPr>
        <w:footnoteRef/>
      </w:r>
      <w:r w:rsidRPr="00615E03">
        <w:rPr>
          <w:rFonts w:ascii="Traditional Arabic" w:hAnsi="Traditional Arabic" w:cs="Traditional Arabic"/>
          <w:sz w:val="30"/>
          <w:szCs w:val="30"/>
          <w:rtl/>
        </w:rPr>
        <w:t xml:space="preserve"> </w:t>
      </w:r>
      <w:r w:rsidRPr="00615E03">
        <w:rPr>
          <w:rFonts w:ascii="Traditional Arabic" w:hAnsi="Traditional Arabic" w:cs="Traditional Arabic"/>
          <w:sz w:val="30"/>
          <w:szCs w:val="30"/>
          <w:rtl/>
          <w:lang w:bidi="ar-EG"/>
        </w:rPr>
        <w:t>النقي : الطحين المنخول نخلا جيدا، والمصنوع من القمح الصافي.</w:t>
      </w:r>
    </w:p>
  </w:footnote>
  <w:footnote w:id="13">
    <w:p w14:paraId="1B1E87D8" w14:textId="4329E3FF" w:rsidR="00477AF7" w:rsidRPr="00615E03" w:rsidRDefault="00477AF7" w:rsidP="00590113">
      <w:pPr>
        <w:pStyle w:val="FootnoteText"/>
        <w:spacing w:line="192" w:lineRule="auto"/>
        <w:rPr>
          <w:rFonts w:ascii="Traditional Arabic" w:hAnsi="Traditional Arabic" w:cs="Traditional Arabic"/>
          <w:sz w:val="30"/>
          <w:szCs w:val="30"/>
          <w:lang w:bidi="ar-EG"/>
        </w:rPr>
      </w:pPr>
      <w:r w:rsidRPr="00615E03">
        <w:rPr>
          <w:rStyle w:val="FootnoteReference"/>
          <w:rFonts w:ascii="Traditional Arabic" w:hAnsi="Traditional Arabic" w:cs="Traditional Arabic"/>
          <w:sz w:val="30"/>
          <w:szCs w:val="30"/>
        </w:rPr>
        <w:footnoteRef/>
      </w:r>
      <w:r w:rsidRPr="00615E03">
        <w:rPr>
          <w:rFonts w:ascii="Traditional Arabic" w:hAnsi="Traditional Arabic" w:cs="Traditional Arabic"/>
          <w:sz w:val="30"/>
          <w:szCs w:val="30"/>
          <w:rtl/>
        </w:rPr>
        <w:t xml:space="preserve"> </w:t>
      </w:r>
      <w:r w:rsidRPr="00615E03">
        <w:rPr>
          <w:rFonts w:ascii="Traditional Arabic" w:hAnsi="Traditional Arabic" w:cs="Traditional Arabic"/>
          <w:sz w:val="30"/>
          <w:szCs w:val="30"/>
          <w:rtl/>
          <w:lang w:val="en-US"/>
        </w:rPr>
        <w:t>ثَرَّيْنَاهُ : ثرَّى أي بلل بالماء.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AB23A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DC2E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4A2C1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68382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ECC2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E4A3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5E75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60CD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2C9F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B832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6E6E46"/>
    <w:multiLevelType w:val="hybridMultilevel"/>
    <w:tmpl w:val="807230B2"/>
    <w:lvl w:ilvl="0" w:tplc="2000000F">
      <w:start w:val="1"/>
      <w:numFmt w:val="decimal"/>
      <w:lvlText w:val="%1."/>
      <w:lvlJc w:val="left"/>
      <w:pPr>
        <w:ind w:left="1152" w:hanging="360"/>
      </w:pPr>
    </w:lvl>
    <w:lvl w:ilvl="1" w:tplc="20000019" w:tentative="1">
      <w:start w:val="1"/>
      <w:numFmt w:val="lowerLetter"/>
      <w:lvlText w:val="%2."/>
      <w:lvlJc w:val="left"/>
      <w:pPr>
        <w:ind w:left="1872" w:hanging="360"/>
      </w:pPr>
    </w:lvl>
    <w:lvl w:ilvl="2" w:tplc="2000001B" w:tentative="1">
      <w:start w:val="1"/>
      <w:numFmt w:val="lowerRoman"/>
      <w:lvlText w:val="%3."/>
      <w:lvlJc w:val="right"/>
      <w:pPr>
        <w:ind w:left="2592" w:hanging="180"/>
      </w:pPr>
    </w:lvl>
    <w:lvl w:ilvl="3" w:tplc="2000000F" w:tentative="1">
      <w:start w:val="1"/>
      <w:numFmt w:val="decimal"/>
      <w:lvlText w:val="%4."/>
      <w:lvlJc w:val="left"/>
      <w:pPr>
        <w:ind w:left="3312" w:hanging="360"/>
      </w:pPr>
    </w:lvl>
    <w:lvl w:ilvl="4" w:tplc="20000019" w:tentative="1">
      <w:start w:val="1"/>
      <w:numFmt w:val="lowerLetter"/>
      <w:lvlText w:val="%5."/>
      <w:lvlJc w:val="left"/>
      <w:pPr>
        <w:ind w:left="4032" w:hanging="360"/>
      </w:pPr>
    </w:lvl>
    <w:lvl w:ilvl="5" w:tplc="2000001B" w:tentative="1">
      <w:start w:val="1"/>
      <w:numFmt w:val="lowerRoman"/>
      <w:lvlText w:val="%6."/>
      <w:lvlJc w:val="right"/>
      <w:pPr>
        <w:ind w:left="4752" w:hanging="180"/>
      </w:pPr>
    </w:lvl>
    <w:lvl w:ilvl="6" w:tplc="2000000F" w:tentative="1">
      <w:start w:val="1"/>
      <w:numFmt w:val="decimal"/>
      <w:lvlText w:val="%7."/>
      <w:lvlJc w:val="left"/>
      <w:pPr>
        <w:ind w:left="5472" w:hanging="360"/>
      </w:pPr>
    </w:lvl>
    <w:lvl w:ilvl="7" w:tplc="20000019" w:tentative="1">
      <w:start w:val="1"/>
      <w:numFmt w:val="lowerLetter"/>
      <w:lvlText w:val="%8."/>
      <w:lvlJc w:val="left"/>
      <w:pPr>
        <w:ind w:left="6192" w:hanging="360"/>
      </w:pPr>
    </w:lvl>
    <w:lvl w:ilvl="8" w:tplc="2000001B" w:tentative="1">
      <w:start w:val="1"/>
      <w:numFmt w:val="lowerRoman"/>
      <w:lvlText w:val="%9."/>
      <w:lvlJc w:val="right"/>
      <w:pPr>
        <w:ind w:left="6912" w:hanging="180"/>
      </w:pPr>
    </w:lvl>
  </w:abstractNum>
  <w:abstractNum w:abstractNumId="11" w15:restartNumberingAfterBreak="0">
    <w:nsid w:val="14DF686C"/>
    <w:multiLevelType w:val="hybridMultilevel"/>
    <w:tmpl w:val="A48ACF9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B540903"/>
    <w:multiLevelType w:val="hybridMultilevel"/>
    <w:tmpl w:val="C1542EDA"/>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3" w15:restartNumberingAfterBreak="0">
    <w:nsid w:val="1BEA2193"/>
    <w:multiLevelType w:val="hybridMultilevel"/>
    <w:tmpl w:val="992E0784"/>
    <w:lvl w:ilvl="0" w:tplc="2000000F">
      <w:start w:val="1"/>
      <w:numFmt w:val="decimal"/>
      <w:lvlText w:val="%1."/>
      <w:lvlJc w:val="left"/>
      <w:pPr>
        <w:ind w:left="1152" w:hanging="360"/>
      </w:pPr>
    </w:lvl>
    <w:lvl w:ilvl="1" w:tplc="20000019" w:tentative="1">
      <w:start w:val="1"/>
      <w:numFmt w:val="lowerLetter"/>
      <w:lvlText w:val="%2."/>
      <w:lvlJc w:val="left"/>
      <w:pPr>
        <w:ind w:left="1872" w:hanging="360"/>
      </w:pPr>
    </w:lvl>
    <w:lvl w:ilvl="2" w:tplc="2000001B" w:tentative="1">
      <w:start w:val="1"/>
      <w:numFmt w:val="lowerRoman"/>
      <w:lvlText w:val="%3."/>
      <w:lvlJc w:val="right"/>
      <w:pPr>
        <w:ind w:left="2592" w:hanging="180"/>
      </w:pPr>
    </w:lvl>
    <w:lvl w:ilvl="3" w:tplc="2000000F" w:tentative="1">
      <w:start w:val="1"/>
      <w:numFmt w:val="decimal"/>
      <w:lvlText w:val="%4."/>
      <w:lvlJc w:val="left"/>
      <w:pPr>
        <w:ind w:left="3312" w:hanging="360"/>
      </w:pPr>
    </w:lvl>
    <w:lvl w:ilvl="4" w:tplc="20000019" w:tentative="1">
      <w:start w:val="1"/>
      <w:numFmt w:val="lowerLetter"/>
      <w:lvlText w:val="%5."/>
      <w:lvlJc w:val="left"/>
      <w:pPr>
        <w:ind w:left="4032" w:hanging="360"/>
      </w:pPr>
    </w:lvl>
    <w:lvl w:ilvl="5" w:tplc="2000001B" w:tentative="1">
      <w:start w:val="1"/>
      <w:numFmt w:val="lowerRoman"/>
      <w:lvlText w:val="%6."/>
      <w:lvlJc w:val="right"/>
      <w:pPr>
        <w:ind w:left="4752" w:hanging="180"/>
      </w:pPr>
    </w:lvl>
    <w:lvl w:ilvl="6" w:tplc="2000000F" w:tentative="1">
      <w:start w:val="1"/>
      <w:numFmt w:val="decimal"/>
      <w:lvlText w:val="%7."/>
      <w:lvlJc w:val="left"/>
      <w:pPr>
        <w:ind w:left="5472" w:hanging="360"/>
      </w:pPr>
    </w:lvl>
    <w:lvl w:ilvl="7" w:tplc="20000019" w:tentative="1">
      <w:start w:val="1"/>
      <w:numFmt w:val="lowerLetter"/>
      <w:lvlText w:val="%8."/>
      <w:lvlJc w:val="left"/>
      <w:pPr>
        <w:ind w:left="6192" w:hanging="360"/>
      </w:pPr>
    </w:lvl>
    <w:lvl w:ilvl="8" w:tplc="2000001B" w:tentative="1">
      <w:start w:val="1"/>
      <w:numFmt w:val="lowerRoman"/>
      <w:lvlText w:val="%9."/>
      <w:lvlJc w:val="right"/>
      <w:pPr>
        <w:ind w:left="6912" w:hanging="180"/>
      </w:pPr>
    </w:lvl>
  </w:abstractNum>
  <w:abstractNum w:abstractNumId="14" w15:restartNumberingAfterBreak="0">
    <w:nsid w:val="1E6D6330"/>
    <w:multiLevelType w:val="hybridMultilevel"/>
    <w:tmpl w:val="EE548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C10539"/>
    <w:multiLevelType w:val="hybridMultilevel"/>
    <w:tmpl w:val="1CAC63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94244D"/>
    <w:multiLevelType w:val="hybridMultilevel"/>
    <w:tmpl w:val="A89E48A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FB02BC"/>
    <w:multiLevelType w:val="hybridMultilevel"/>
    <w:tmpl w:val="0F14B7F0"/>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6730CF"/>
    <w:multiLevelType w:val="hybridMultilevel"/>
    <w:tmpl w:val="98E4D138"/>
    <w:lvl w:ilvl="0" w:tplc="EEEC5F48">
      <w:start w:val="1"/>
      <w:numFmt w:val="decimal"/>
      <w:lvlText w:val="%1."/>
      <w:lvlJc w:val="left"/>
      <w:pPr>
        <w:ind w:left="360" w:hanging="360"/>
      </w:pPr>
      <w:rPr>
        <w:rFonts w:hint="default"/>
        <w:color w:val="auto"/>
        <w:lang w:bidi="ur-PK"/>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BA75B4"/>
    <w:multiLevelType w:val="hybridMultilevel"/>
    <w:tmpl w:val="AC9C8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F45DF9"/>
    <w:multiLevelType w:val="hybridMultilevel"/>
    <w:tmpl w:val="A3687A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386F7A"/>
    <w:multiLevelType w:val="hybridMultilevel"/>
    <w:tmpl w:val="022A85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F42F2A"/>
    <w:multiLevelType w:val="hybridMultilevel"/>
    <w:tmpl w:val="A718F840"/>
    <w:lvl w:ilvl="0" w:tplc="E47C0B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12F624D"/>
    <w:multiLevelType w:val="hybridMultilevel"/>
    <w:tmpl w:val="F1C4A822"/>
    <w:lvl w:ilvl="0" w:tplc="B498D0F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4786A4B"/>
    <w:multiLevelType w:val="hybridMultilevel"/>
    <w:tmpl w:val="43A8066C"/>
    <w:lvl w:ilvl="0" w:tplc="961635FA">
      <w:start w:val="1"/>
      <w:numFmt w:val="decimalFullWidth"/>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25" w15:restartNumberingAfterBreak="0">
    <w:nsid w:val="56AF2CF8"/>
    <w:multiLevelType w:val="hybridMultilevel"/>
    <w:tmpl w:val="DEF019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6F8219C"/>
    <w:multiLevelType w:val="hybridMultilevel"/>
    <w:tmpl w:val="0B726AE0"/>
    <w:lvl w:ilvl="0" w:tplc="C83ACB6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0A20AD"/>
    <w:multiLevelType w:val="hybridMultilevel"/>
    <w:tmpl w:val="3EFA6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1A65CE"/>
    <w:multiLevelType w:val="hybridMultilevel"/>
    <w:tmpl w:val="B3CC0C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1358A4"/>
    <w:multiLevelType w:val="hybridMultilevel"/>
    <w:tmpl w:val="93DCD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D54158"/>
    <w:multiLevelType w:val="hybridMultilevel"/>
    <w:tmpl w:val="C70221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66C4366A"/>
    <w:multiLevelType w:val="hybridMultilevel"/>
    <w:tmpl w:val="933042DA"/>
    <w:lvl w:ilvl="0" w:tplc="6CA8FD1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99D7879"/>
    <w:multiLevelType w:val="hybridMultilevel"/>
    <w:tmpl w:val="FB9AE3F6"/>
    <w:lvl w:ilvl="0" w:tplc="04090005">
      <w:start w:val="1"/>
      <w:numFmt w:val="bullet"/>
      <w:lvlText w:val=""/>
      <w:lvlJc w:val="left"/>
      <w:pPr>
        <w:ind w:left="958" w:hanging="360"/>
      </w:pPr>
      <w:rPr>
        <w:rFonts w:ascii="Wingdings" w:hAnsi="Wingdings" w:hint="default"/>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33" w15:restartNumberingAfterBreak="0">
    <w:nsid w:val="6D56464C"/>
    <w:multiLevelType w:val="multilevel"/>
    <w:tmpl w:val="478C4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E1747C7"/>
    <w:multiLevelType w:val="hybridMultilevel"/>
    <w:tmpl w:val="B49C337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3D2054"/>
    <w:multiLevelType w:val="hybridMultilevel"/>
    <w:tmpl w:val="D716F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1CE4CB7"/>
    <w:multiLevelType w:val="hybridMultilevel"/>
    <w:tmpl w:val="86E21BE8"/>
    <w:lvl w:ilvl="0" w:tplc="C28C221A">
      <w:start w:val="1"/>
      <w:numFmt w:val="decimal"/>
      <w:pStyle w:val="Number"/>
      <w:suff w:val="space"/>
      <w:lvlText w:val="%1."/>
      <w:lvlJc w:val="left"/>
      <w:pPr>
        <w:ind w:left="36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4AE1A38"/>
    <w:multiLevelType w:val="hybridMultilevel"/>
    <w:tmpl w:val="302A1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771541"/>
    <w:multiLevelType w:val="hybridMultilevel"/>
    <w:tmpl w:val="1E5C3A96"/>
    <w:lvl w:ilvl="0" w:tplc="0409000F">
      <w:start w:val="1"/>
      <w:numFmt w:val="decimal"/>
      <w:lvlText w:val="%1."/>
      <w:lvlJc w:val="left"/>
      <w:pPr>
        <w:ind w:left="2017" w:hanging="360"/>
      </w:pPr>
    </w:lvl>
    <w:lvl w:ilvl="1" w:tplc="04090019" w:tentative="1">
      <w:start w:val="1"/>
      <w:numFmt w:val="lowerLetter"/>
      <w:lvlText w:val="%2."/>
      <w:lvlJc w:val="left"/>
      <w:pPr>
        <w:ind w:left="2737" w:hanging="360"/>
      </w:pPr>
    </w:lvl>
    <w:lvl w:ilvl="2" w:tplc="0409001B" w:tentative="1">
      <w:start w:val="1"/>
      <w:numFmt w:val="lowerRoman"/>
      <w:lvlText w:val="%3."/>
      <w:lvlJc w:val="right"/>
      <w:pPr>
        <w:ind w:left="3457" w:hanging="180"/>
      </w:pPr>
    </w:lvl>
    <w:lvl w:ilvl="3" w:tplc="0409000F" w:tentative="1">
      <w:start w:val="1"/>
      <w:numFmt w:val="decimal"/>
      <w:lvlText w:val="%4."/>
      <w:lvlJc w:val="left"/>
      <w:pPr>
        <w:ind w:left="4177" w:hanging="360"/>
      </w:pPr>
    </w:lvl>
    <w:lvl w:ilvl="4" w:tplc="04090019" w:tentative="1">
      <w:start w:val="1"/>
      <w:numFmt w:val="lowerLetter"/>
      <w:lvlText w:val="%5."/>
      <w:lvlJc w:val="left"/>
      <w:pPr>
        <w:ind w:left="4897" w:hanging="360"/>
      </w:pPr>
    </w:lvl>
    <w:lvl w:ilvl="5" w:tplc="0409001B" w:tentative="1">
      <w:start w:val="1"/>
      <w:numFmt w:val="lowerRoman"/>
      <w:lvlText w:val="%6."/>
      <w:lvlJc w:val="right"/>
      <w:pPr>
        <w:ind w:left="5617" w:hanging="180"/>
      </w:pPr>
    </w:lvl>
    <w:lvl w:ilvl="6" w:tplc="0409000F" w:tentative="1">
      <w:start w:val="1"/>
      <w:numFmt w:val="decimal"/>
      <w:lvlText w:val="%7."/>
      <w:lvlJc w:val="left"/>
      <w:pPr>
        <w:ind w:left="6337" w:hanging="360"/>
      </w:pPr>
    </w:lvl>
    <w:lvl w:ilvl="7" w:tplc="04090019" w:tentative="1">
      <w:start w:val="1"/>
      <w:numFmt w:val="lowerLetter"/>
      <w:lvlText w:val="%8."/>
      <w:lvlJc w:val="left"/>
      <w:pPr>
        <w:ind w:left="7057" w:hanging="360"/>
      </w:pPr>
    </w:lvl>
    <w:lvl w:ilvl="8" w:tplc="0409001B" w:tentative="1">
      <w:start w:val="1"/>
      <w:numFmt w:val="lowerRoman"/>
      <w:lvlText w:val="%9."/>
      <w:lvlJc w:val="right"/>
      <w:pPr>
        <w:ind w:left="7777" w:hanging="180"/>
      </w:pPr>
    </w:lvl>
  </w:abstractNum>
  <w:num w:numId="1" w16cid:durableId="254558639">
    <w:abstractNumId w:val="31"/>
  </w:num>
  <w:num w:numId="2" w16cid:durableId="2129230954">
    <w:abstractNumId w:val="9"/>
  </w:num>
  <w:num w:numId="3" w16cid:durableId="1951933617">
    <w:abstractNumId w:val="36"/>
  </w:num>
  <w:num w:numId="4" w16cid:durableId="2078627258">
    <w:abstractNumId w:val="30"/>
  </w:num>
  <w:num w:numId="5" w16cid:durableId="185113718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81520743">
    <w:abstractNumId w:val="7"/>
  </w:num>
  <w:num w:numId="7" w16cid:durableId="346249477">
    <w:abstractNumId w:val="6"/>
  </w:num>
  <w:num w:numId="8" w16cid:durableId="2113475390">
    <w:abstractNumId w:val="5"/>
  </w:num>
  <w:num w:numId="9" w16cid:durableId="2118015673">
    <w:abstractNumId w:val="4"/>
  </w:num>
  <w:num w:numId="10" w16cid:durableId="1120150131">
    <w:abstractNumId w:val="8"/>
  </w:num>
  <w:num w:numId="11" w16cid:durableId="494415752">
    <w:abstractNumId w:val="3"/>
  </w:num>
  <w:num w:numId="12" w16cid:durableId="632978477">
    <w:abstractNumId w:val="2"/>
  </w:num>
  <w:num w:numId="13" w16cid:durableId="1289356058">
    <w:abstractNumId w:val="1"/>
  </w:num>
  <w:num w:numId="14" w16cid:durableId="1571886954">
    <w:abstractNumId w:val="0"/>
  </w:num>
  <w:num w:numId="15" w16cid:durableId="2096199499">
    <w:abstractNumId w:val="37"/>
  </w:num>
  <w:num w:numId="16" w16cid:durableId="668101946">
    <w:abstractNumId w:val="24"/>
  </w:num>
  <w:num w:numId="17" w16cid:durableId="1424032642">
    <w:abstractNumId w:val="38"/>
  </w:num>
  <w:num w:numId="18" w16cid:durableId="1073697291">
    <w:abstractNumId w:val="15"/>
  </w:num>
  <w:num w:numId="19" w16cid:durableId="684674358">
    <w:abstractNumId w:val="20"/>
  </w:num>
  <w:num w:numId="20" w16cid:durableId="2048069396">
    <w:abstractNumId w:val="19"/>
  </w:num>
  <w:num w:numId="21" w16cid:durableId="1543901061">
    <w:abstractNumId w:val="17"/>
  </w:num>
  <w:num w:numId="22" w16cid:durableId="551232976">
    <w:abstractNumId w:val="16"/>
  </w:num>
  <w:num w:numId="23" w16cid:durableId="1001615246">
    <w:abstractNumId w:val="21"/>
  </w:num>
  <w:num w:numId="24" w16cid:durableId="981152298">
    <w:abstractNumId w:val="26"/>
  </w:num>
  <w:num w:numId="25" w16cid:durableId="771051355">
    <w:abstractNumId w:val="35"/>
  </w:num>
  <w:num w:numId="26" w16cid:durableId="250087866">
    <w:abstractNumId w:val="25"/>
  </w:num>
  <w:num w:numId="27" w16cid:durableId="1639872981">
    <w:abstractNumId w:val="14"/>
  </w:num>
  <w:num w:numId="28" w16cid:durableId="134685870">
    <w:abstractNumId w:val="22"/>
  </w:num>
  <w:num w:numId="29" w16cid:durableId="704797444">
    <w:abstractNumId w:val="29"/>
  </w:num>
  <w:num w:numId="30" w16cid:durableId="1236477149">
    <w:abstractNumId w:val="18"/>
  </w:num>
  <w:num w:numId="31" w16cid:durableId="170800015">
    <w:abstractNumId w:val="28"/>
  </w:num>
  <w:num w:numId="32" w16cid:durableId="1455909374">
    <w:abstractNumId w:val="32"/>
  </w:num>
  <w:num w:numId="33" w16cid:durableId="1288700132">
    <w:abstractNumId w:val="34"/>
  </w:num>
  <w:num w:numId="34" w16cid:durableId="1422794768">
    <w:abstractNumId w:val="27"/>
  </w:num>
  <w:num w:numId="35" w16cid:durableId="1379471767">
    <w:abstractNumId w:val="12"/>
  </w:num>
  <w:num w:numId="36" w16cid:durableId="3480527">
    <w:abstractNumId w:val="10"/>
  </w:num>
  <w:num w:numId="37" w16cid:durableId="1012990626">
    <w:abstractNumId w:val="13"/>
  </w:num>
  <w:num w:numId="38" w16cid:durableId="241528477">
    <w:abstractNumId w:val="11"/>
  </w:num>
  <w:num w:numId="39" w16cid:durableId="1801338624">
    <w:abstractNumId w:val="33"/>
  </w:num>
  <w:num w:numId="40" w16cid:durableId="103608366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2C8"/>
    <w:rsid w:val="0000230B"/>
    <w:rsid w:val="000032F4"/>
    <w:rsid w:val="00006258"/>
    <w:rsid w:val="00031188"/>
    <w:rsid w:val="000323A0"/>
    <w:rsid w:val="000332F4"/>
    <w:rsid w:val="0006180E"/>
    <w:rsid w:val="00062824"/>
    <w:rsid w:val="000677A2"/>
    <w:rsid w:val="00071F59"/>
    <w:rsid w:val="00074E36"/>
    <w:rsid w:val="00081421"/>
    <w:rsid w:val="00082E11"/>
    <w:rsid w:val="0009054F"/>
    <w:rsid w:val="000909FD"/>
    <w:rsid w:val="00092806"/>
    <w:rsid w:val="00095177"/>
    <w:rsid w:val="000976FF"/>
    <w:rsid w:val="000A38EB"/>
    <w:rsid w:val="000B7BA3"/>
    <w:rsid w:val="000C0FFF"/>
    <w:rsid w:val="000D60B4"/>
    <w:rsid w:val="000E467D"/>
    <w:rsid w:val="000F0297"/>
    <w:rsid w:val="000F02AD"/>
    <w:rsid w:val="000F7DDF"/>
    <w:rsid w:val="001013CC"/>
    <w:rsid w:val="00105376"/>
    <w:rsid w:val="00111614"/>
    <w:rsid w:val="00112B12"/>
    <w:rsid w:val="00112D78"/>
    <w:rsid w:val="0012037F"/>
    <w:rsid w:val="00121FAD"/>
    <w:rsid w:val="0012451C"/>
    <w:rsid w:val="001256AD"/>
    <w:rsid w:val="00132583"/>
    <w:rsid w:val="00132924"/>
    <w:rsid w:val="001345FA"/>
    <w:rsid w:val="00134BBA"/>
    <w:rsid w:val="00135441"/>
    <w:rsid w:val="001408C8"/>
    <w:rsid w:val="00143037"/>
    <w:rsid w:val="001516D1"/>
    <w:rsid w:val="00151AEE"/>
    <w:rsid w:val="001569E8"/>
    <w:rsid w:val="00162C54"/>
    <w:rsid w:val="001660D0"/>
    <w:rsid w:val="001838C2"/>
    <w:rsid w:val="00183EF6"/>
    <w:rsid w:val="001845CD"/>
    <w:rsid w:val="00196289"/>
    <w:rsid w:val="001A294C"/>
    <w:rsid w:val="001A74C7"/>
    <w:rsid w:val="001B0C6A"/>
    <w:rsid w:val="001B7E93"/>
    <w:rsid w:val="001C11DC"/>
    <w:rsid w:val="001C2EB0"/>
    <w:rsid w:val="001C34B1"/>
    <w:rsid w:val="001C606A"/>
    <w:rsid w:val="001E3CFA"/>
    <w:rsid w:val="00201120"/>
    <w:rsid w:val="00201501"/>
    <w:rsid w:val="00201BD9"/>
    <w:rsid w:val="00205ED4"/>
    <w:rsid w:val="00206D56"/>
    <w:rsid w:val="002155D2"/>
    <w:rsid w:val="00216DE7"/>
    <w:rsid w:val="002212DE"/>
    <w:rsid w:val="00227161"/>
    <w:rsid w:val="0022771E"/>
    <w:rsid w:val="00235A5B"/>
    <w:rsid w:val="00237063"/>
    <w:rsid w:val="00241960"/>
    <w:rsid w:val="00242303"/>
    <w:rsid w:val="00244531"/>
    <w:rsid w:val="00247A10"/>
    <w:rsid w:val="00251169"/>
    <w:rsid w:val="00251A1F"/>
    <w:rsid w:val="00271EDC"/>
    <w:rsid w:val="00275162"/>
    <w:rsid w:val="00277F8D"/>
    <w:rsid w:val="00284E4C"/>
    <w:rsid w:val="00290C49"/>
    <w:rsid w:val="00295A49"/>
    <w:rsid w:val="002A5B85"/>
    <w:rsid w:val="002C0B5B"/>
    <w:rsid w:val="002C5C30"/>
    <w:rsid w:val="002D5B43"/>
    <w:rsid w:val="002E72FF"/>
    <w:rsid w:val="002F6868"/>
    <w:rsid w:val="002F7044"/>
    <w:rsid w:val="002F7F95"/>
    <w:rsid w:val="00306E67"/>
    <w:rsid w:val="003127B2"/>
    <w:rsid w:val="00313F71"/>
    <w:rsid w:val="0031408B"/>
    <w:rsid w:val="00326413"/>
    <w:rsid w:val="00332103"/>
    <w:rsid w:val="00332979"/>
    <w:rsid w:val="00337738"/>
    <w:rsid w:val="00350038"/>
    <w:rsid w:val="00364C3D"/>
    <w:rsid w:val="003800BC"/>
    <w:rsid w:val="003806EF"/>
    <w:rsid w:val="00382E0B"/>
    <w:rsid w:val="00394D79"/>
    <w:rsid w:val="003A2604"/>
    <w:rsid w:val="003C1360"/>
    <w:rsid w:val="003C1745"/>
    <w:rsid w:val="003C2898"/>
    <w:rsid w:val="003F3E92"/>
    <w:rsid w:val="004033E5"/>
    <w:rsid w:val="00405127"/>
    <w:rsid w:val="00405B5E"/>
    <w:rsid w:val="00410288"/>
    <w:rsid w:val="00410A75"/>
    <w:rsid w:val="00413BE0"/>
    <w:rsid w:val="00414291"/>
    <w:rsid w:val="00414EEA"/>
    <w:rsid w:val="00417DEF"/>
    <w:rsid w:val="00421F6F"/>
    <w:rsid w:val="004236F4"/>
    <w:rsid w:val="00423AC3"/>
    <w:rsid w:val="00433951"/>
    <w:rsid w:val="0043399E"/>
    <w:rsid w:val="00433E36"/>
    <w:rsid w:val="00444AB1"/>
    <w:rsid w:val="00450766"/>
    <w:rsid w:val="0045212C"/>
    <w:rsid w:val="00455C4A"/>
    <w:rsid w:val="0046567C"/>
    <w:rsid w:val="004726D1"/>
    <w:rsid w:val="00477AF7"/>
    <w:rsid w:val="004865C0"/>
    <w:rsid w:val="00487A08"/>
    <w:rsid w:val="0049158B"/>
    <w:rsid w:val="00492AB0"/>
    <w:rsid w:val="004971B8"/>
    <w:rsid w:val="004A40FA"/>
    <w:rsid w:val="004A6D4A"/>
    <w:rsid w:val="004B5C03"/>
    <w:rsid w:val="004C35E6"/>
    <w:rsid w:val="004D0AB7"/>
    <w:rsid w:val="004D1094"/>
    <w:rsid w:val="004D41BF"/>
    <w:rsid w:val="004D4DC0"/>
    <w:rsid w:val="004D58B9"/>
    <w:rsid w:val="004D6ADE"/>
    <w:rsid w:val="004E1E10"/>
    <w:rsid w:val="004E5D8C"/>
    <w:rsid w:val="004F22F7"/>
    <w:rsid w:val="004F6E59"/>
    <w:rsid w:val="00500F67"/>
    <w:rsid w:val="005028FC"/>
    <w:rsid w:val="005063AB"/>
    <w:rsid w:val="005143CE"/>
    <w:rsid w:val="00524F74"/>
    <w:rsid w:val="00536CA5"/>
    <w:rsid w:val="00542A66"/>
    <w:rsid w:val="0055154F"/>
    <w:rsid w:val="005606A5"/>
    <w:rsid w:val="00560F03"/>
    <w:rsid w:val="00561999"/>
    <w:rsid w:val="00561EE1"/>
    <w:rsid w:val="00562C49"/>
    <w:rsid w:val="00564FA3"/>
    <w:rsid w:val="00571EAD"/>
    <w:rsid w:val="005734EB"/>
    <w:rsid w:val="00575417"/>
    <w:rsid w:val="00590113"/>
    <w:rsid w:val="00596956"/>
    <w:rsid w:val="005A3C67"/>
    <w:rsid w:val="005B7477"/>
    <w:rsid w:val="005C692F"/>
    <w:rsid w:val="005D1462"/>
    <w:rsid w:val="005D2528"/>
    <w:rsid w:val="005E10DD"/>
    <w:rsid w:val="005E15D6"/>
    <w:rsid w:val="005E1C0B"/>
    <w:rsid w:val="005E4E11"/>
    <w:rsid w:val="005E4EA7"/>
    <w:rsid w:val="005E516F"/>
    <w:rsid w:val="005F48EF"/>
    <w:rsid w:val="00601C59"/>
    <w:rsid w:val="0060722D"/>
    <w:rsid w:val="0060750C"/>
    <w:rsid w:val="0061372F"/>
    <w:rsid w:val="00613EAA"/>
    <w:rsid w:val="00614DE8"/>
    <w:rsid w:val="00615E03"/>
    <w:rsid w:val="006209FD"/>
    <w:rsid w:val="0062232C"/>
    <w:rsid w:val="0062499C"/>
    <w:rsid w:val="006252B1"/>
    <w:rsid w:val="006277AA"/>
    <w:rsid w:val="00630F2E"/>
    <w:rsid w:val="00637C1A"/>
    <w:rsid w:val="00643150"/>
    <w:rsid w:val="00644C19"/>
    <w:rsid w:val="00657424"/>
    <w:rsid w:val="006625E4"/>
    <w:rsid w:val="00667B37"/>
    <w:rsid w:val="006704EC"/>
    <w:rsid w:val="00672B8E"/>
    <w:rsid w:val="006804C2"/>
    <w:rsid w:val="00684FD8"/>
    <w:rsid w:val="0069025A"/>
    <w:rsid w:val="00691382"/>
    <w:rsid w:val="00695A97"/>
    <w:rsid w:val="00697837"/>
    <w:rsid w:val="006A0805"/>
    <w:rsid w:val="006A24F7"/>
    <w:rsid w:val="006A3889"/>
    <w:rsid w:val="006A3D0C"/>
    <w:rsid w:val="006A777C"/>
    <w:rsid w:val="006C6DDE"/>
    <w:rsid w:val="006C7E70"/>
    <w:rsid w:val="006D205C"/>
    <w:rsid w:val="006D2B39"/>
    <w:rsid w:val="006D6852"/>
    <w:rsid w:val="006E1399"/>
    <w:rsid w:val="006E18EB"/>
    <w:rsid w:val="006E1E18"/>
    <w:rsid w:val="006E45C1"/>
    <w:rsid w:val="006F189E"/>
    <w:rsid w:val="006F5662"/>
    <w:rsid w:val="0070172C"/>
    <w:rsid w:val="00701B8C"/>
    <w:rsid w:val="0070622D"/>
    <w:rsid w:val="00715086"/>
    <w:rsid w:val="00721559"/>
    <w:rsid w:val="007250B8"/>
    <w:rsid w:val="0073211E"/>
    <w:rsid w:val="007327E5"/>
    <w:rsid w:val="007335A0"/>
    <w:rsid w:val="00746B0E"/>
    <w:rsid w:val="007502E3"/>
    <w:rsid w:val="007530FF"/>
    <w:rsid w:val="0075387D"/>
    <w:rsid w:val="00753A47"/>
    <w:rsid w:val="00755458"/>
    <w:rsid w:val="00761365"/>
    <w:rsid w:val="00783732"/>
    <w:rsid w:val="00791E98"/>
    <w:rsid w:val="007A0F0D"/>
    <w:rsid w:val="007A7CCF"/>
    <w:rsid w:val="007B10A1"/>
    <w:rsid w:val="007B3ABA"/>
    <w:rsid w:val="007B556E"/>
    <w:rsid w:val="007B6A47"/>
    <w:rsid w:val="007C064B"/>
    <w:rsid w:val="007D481F"/>
    <w:rsid w:val="007D66B7"/>
    <w:rsid w:val="007E1678"/>
    <w:rsid w:val="007F1D8F"/>
    <w:rsid w:val="007F2747"/>
    <w:rsid w:val="007F33C0"/>
    <w:rsid w:val="007F5966"/>
    <w:rsid w:val="0080070F"/>
    <w:rsid w:val="00801027"/>
    <w:rsid w:val="0083492B"/>
    <w:rsid w:val="008454AF"/>
    <w:rsid w:val="00846839"/>
    <w:rsid w:val="008530AC"/>
    <w:rsid w:val="0085494C"/>
    <w:rsid w:val="00857B57"/>
    <w:rsid w:val="00862C5F"/>
    <w:rsid w:val="00862F46"/>
    <w:rsid w:val="008633E7"/>
    <w:rsid w:val="00864EE8"/>
    <w:rsid w:val="00865265"/>
    <w:rsid w:val="00872304"/>
    <w:rsid w:val="00891150"/>
    <w:rsid w:val="00894F7C"/>
    <w:rsid w:val="008A4B09"/>
    <w:rsid w:val="008B0529"/>
    <w:rsid w:val="008B3C03"/>
    <w:rsid w:val="008B4A0C"/>
    <w:rsid w:val="008B58C5"/>
    <w:rsid w:val="008B5A87"/>
    <w:rsid w:val="008B6B44"/>
    <w:rsid w:val="008C1043"/>
    <w:rsid w:val="008C17DB"/>
    <w:rsid w:val="008C1B77"/>
    <w:rsid w:val="008E29CC"/>
    <w:rsid w:val="008E68A1"/>
    <w:rsid w:val="008F2A7C"/>
    <w:rsid w:val="008F351E"/>
    <w:rsid w:val="008F752A"/>
    <w:rsid w:val="0090243A"/>
    <w:rsid w:val="0090336E"/>
    <w:rsid w:val="009062EF"/>
    <w:rsid w:val="00911C91"/>
    <w:rsid w:val="009123FD"/>
    <w:rsid w:val="0091476A"/>
    <w:rsid w:val="00914DCC"/>
    <w:rsid w:val="00921873"/>
    <w:rsid w:val="009221E9"/>
    <w:rsid w:val="00927A0A"/>
    <w:rsid w:val="00927A34"/>
    <w:rsid w:val="00930BD4"/>
    <w:rsid w:val="00931126"/>
    <w:rsid w:val="00947532"/>
    <w:rsid w:val="00953F73"/>
    <w:rsid w:val="009676CC"/>
    <w:rsid w:val="00980333"/>
    <w:rsid w:val="00990A26"/>
    <w:rsid w:val="00991B43"/>
    <w:rsid w:val="00991C94"/>
    <w:rsid w:val="009953AE"/>
    <w:rsid w:val="00995EB3"/>
    <w:rsid w:val="009A200D"/>
    <w:rsid w:val="009B136C"/>
    <w:rsid w:val="009B23D5"/>
    <w:rsid w:val="009B49AA"/>
    <w:rsid w:val="009B5C44"/>
    <w:rsid w:val="009C3022"/>
    <w:rsid w:val="009D060D"/>
    <w:rsid w:val="009D1DED"/>
    <w:rsid w:val="009D51E5"/>
    <w:rsid w:val="009D7FE1"/>
    <w:rsid w:val="009E47F0"/>
    <w:rsid w:val="009F15C5"/>
    <w:rsid w:val="009F4857"/>
    <w:rsid w:val="009F5F37"/>
    <w:rsid w:val="009F7E28"/>
    <w:rsid w:val="00A05FAA"/>
    <w:rsid w:val="00A062B6"/>
    <w:rsid w:val="00A07333"/>
    <w:rsid w:val="00A102E0"/>
    <w:rsid w:val="00A22D52"/>
    <w:rsid w:val="00A25234"/>
    <w:rsid w:val="00A322FC"/>
    <w:rsid w:val="00A336D7"/>
    <w:rsid w:val="00A36BCD"/>
    <w:rsid w:val="00A45F5F"/>
    <w:rsid w:val="00A46ED7"/>
    <w:rsid w:val="00A519EF"/>
    <w:rsid w:val="00A65F6A"/>
    <w:rsid w:val="00A66D5D"/>
    <w:rsid w:val="00A71DAC"/>
    <w:rsid w:val="00A73D55"/>
    <w:rsid w:val="00A947B0"/>
    <w:rsid w:val="00AA4A1C"/>
    <w:rsid w:val="00AA68DC"/>
    <w:rsid w:val="00AB0ECA"/>
    <w:rsid w:val="00AC27DD"/>
    <w:rsid w:val="00AC5054"/>
    <w:rsid w:val="00AC70FC"/>
    <w:rsid w:val="00AD59A1"/>
    <w:rsid w:val="00AF081A"/>
    <w:rsid w:val="00AF3143"/>
    <w:rsid w:val="00AF36E3"/>
    <w:rsid w:val="00AF594A"/>
    <w:rsid w:val="00AF6DA7"/>
    <w:rsid w:val="00AF722F"/>
    <w:rsid w:val="00B01BC4"/>
    <w:rsid w:val="00B10FD2"/>
    <w:rsid w:val="00B12DF3"/>
    <w:rsid w:val="00B168CC"/>
    <w:rsid w:val="00B227EC"/>
    <w:rsid w:val="00B22A21"/>
    <w:rsid w:val="00B25316"/>
    <w:rsid w:val="00B413B6"/>
    <w:rsid w:val="00B5348E"/>
    <w:rsid w:val="00B55B1D"/>
    <w:rsid w:val="00B57973"/>
    <w:rsid w:val="00B727B1"/>
    <w:rsid w:val="00B76D13"/>
    <w:rsid w:val="00B81213"/>
    <w:rsid w:val="00B84DEF"/>
    <w:rsid w:val="00B9018B"/>
    <w:rsid w:val="00BA2D2B"/>
    <w:rsid w:val="00BA5844"/>
    <w:rsid w:val="00BA7AD2"/>
    <w:rsid w:val="00BB209E"/>
    <w:rsid w:val="00BB4985"/>
    <w:rsid w:val="00BB7D0F"/>
    <w:rsid w:val="00BC1E7D"/>
    <w:rsid w:val="00BC2B7A"/>
    <w:rsid w:val="00BC3070"/>
    <w:rsid w:val="00BC674A"/>
    <w:rsid w:val="00BC6C7E"/>
    <w:rsid w:val="00BD6746"/>
    <w:rsid w:val="00BE7BFF"/>
    <w:rsid w:val="00BF4BAD"/>
    <w:rsid w:val="00C01849"/>
    <w:rsid w:val="00C021B7"/>
    <w:rsid w:val="00C02DCD"/>
    <w:rsid w:val="00C055C8"/>
    <w:rsid w:val="00C106D4"/>
    <w:rsid w:val="00C16ACA"/>
    <w:rsid w:val="00C20BC2"/>
    <w:rsid w:val="00C219B5"/>
    <w:rsid w:val="00C232C4"/>
    <w:rsid w:val="00C24627"/>
    <w:rsid w:val="00C3139A"/>
    <w:rsid w:val="00C3228C"/>
    <w:rsid w:val="00C37648"/>
    <w:rsid w:val="00C406B2"/>
    <w:rsid w:val="00C433FC"/>
    <w:rsid w:val="00C44B2A"/>
    <w:rsid w:val="00C50C8C"/>
    <w:rsid w:val="00C55A0C"/>
    <w:rsid w:val="00C6063B"/>
    <w:rsid w:val="00C610B8"/>
    <w:rsid w:val="00C63C17"/>
    <w:rsid w:val="00C71F47"/>
    <w:rsid w:val="00C7516D"/>
    <w:rsid w:val="00C75C15"/>
    <w:rsid w:val="00C7784C"/>
    <w:rsid w:val="00C8013F"/>
    <w:rsid w:val="00C824B1"/>
    <w:rsid w:val="00C83866"/>
    <w:rsid w:val="00C84872"/>
    <w:rsid w:val="00C86897"/>
    <w:rsid w:val="00CB31CB"/>
    <w:rsid w:val="00CB7951"/>
    <w:rsid w:val="00CC40F5"/>
    <w:rsid w:val="00CC62B3"/>
    <w:rsid w:val="00CD1243"/>
    <w:rsid w:val="00CD6E95"/>
    <w:rsid w:val="00CE27E3"/>
    <w:rsid w:val="00CE3897"/>
    <w:rsid w:val="00CE3A47"/>
    <w:rsid w:val="00CE5C8A"/>
    <w:rsid w:val="00CE774C"/>
    <w:rsid w:val="00CF435C"/>
    <w:rsid w:val="00D076C9"/>
    <w:rsid w:val="00D07870"/>
    <w:rsid w:val="00D11362"/>
    <w:rsid w:val="00D174D1"/>
    <w:rsid w:val="00D359CE"/>
    <w:rsid w:val="00D373FF"/>
    <w:rsid w:val="00D432F6"/>
    <w:rsid w:val="00D476E7"/>
    <w:rsid w:val="00D50FD3"/>
    <w:rsid w:val="00D510C2"/>
    <w:rsid w:val="00D56A13"/>
    <w:rsid w:val="00D613A3"/>
    <w:rsid w:val="00D72439"/>
    <w:rsid w:val="00D73C41"/>
    <w:rsid w:val="00D771A2"/>
    <w:rsid w:val="00D80F5C"/>
    <w:rsid w:val="00D84C28"/>
    <w:rsid w:val="00D85192"/>
    <w:rsid w:val="00D9041D"/>
    <w:rsid w:val="00D923B6"/>
    <w:rsid w:val="00DB31F8"/>
    <w:rsid w:val="00DB63A7"/>
    <w:rsid w:val="00DC7FF2"/>
    <w:rsid w:val="00DD285F"/>
    <w:rsid w:val="00DD5AE0"/>
    <w:rsid w:val="00DE18B3"/>
    <w:rsid w:val="00DE3AF5"/>
    <w:rsid w:val="00DE6B37"/>
    <w:rsid w:val="00DF02EC"/>
    <w:rsid w:val="00DF2783"/>
    <w:rsid w:val="00DF715F"/>
    <w:rsid w:val="00E11EE7"/>
    <w:rsid w:val="00E16BE6"/>
    <w:rsid w:val="00E1735C"/>
    <w:rsid w:val="00E17750"/>
    <w:rsid w:val="00E21113"/>
    <w:rsid w:val="00E35C49"/>
    <w:rsid w:val="00E464AE"/>
    <w:rsid w:val="00E472F9"/>
    <w:rsid w:val="00E54D78"/>
    <w:rsid w:val="00E60A55"/>
    <w:rsid w:val="00E733B1"/>
    <w:rsid w:val="00E800FD"/>
    <w:rsid w:val="00E81D9B"/>
    <w:rsid w:val="00E97198"/>
    <w:rsid w:val="00EA04FC"/>
    <w:rsid w:val="00EA32C8"/>
    <w:rsid w:val="00EA41D0"/>
    <w:rsid w:val="00EA4E99"/>
    <w:rsid w:val="00EA7A07"/>
    <w:rsid w:val="00EA7ECB"/>
    <w:rsid w:val="00EB0213"/>
    <w:rsid w:val="00EB1FDE"/>
    <w:rsid w:val="00EB5E5F"/>
    <w:rsid w:val="00EC1E87"/>
    <w:rsid w:val="00EC4441"/>
    <w:rsid w:val="00ED1F7F"/>
    <w:rsid w:val="00ED4353"/>
    <w:rsid w:val="00EE4539"/>
    <w:rsid w:val="00EE7532"/>
    <w:rsid w:val="00EE7F41"/>
    <w:rsid w:val="00EF01E0"/>
    <w:rsid w:val="00F02336"/>
    <w:rsid w:val="00F07F0F"/>
    <w:rsid w:val="00F113E6"/>
    <w:rsid w:val="00F12413"/>
    <w:rsid w:val="00F21FB8"/>
    <w:rsid w:val="00F254A1"/>
    <w:rsid w:val="00F348FC"/>
    <w:rsid w:val="00F55378"/>
    <w:rsid w:val="00F6125B"/>
    <w:rsid w:val="00F6758A"/>
    <w:rsid w:val="00F7203F"/>
    <w:rsid w:val="00F73FE0"/>
    <w:rsid w:val="00F80C9E"/>
    <w:rsid w:val="00F87440"/>
    <w:rsid w:val="00F90FBE"/>
    <w:rsid w:val="00FA3430"/>
    <w:rsid w:val="00FA509C"/>
    <w:rsid w:val="00FA699F"/>
    <w:rsid w:val="00FB74A6"/>
    <w:rsid w:val="00FC1D46"/>
    <w:rsid w:val="00FC3798"/>
    <w:rsid w:val="00FC495F"/>
    <w:rsid w:val="00FC5E95"/>
    <w:rsid w:val="00FC7C74"/>
    <w:rsid w:val="00FD4A78"/>
    <w:rsid w:val="00FE2631"/>
    <w:rsid w:val="00FE2E2E"/>
    <w:rsid w:val="00FE3A37"/>
    <w:rsid w:val="00FF2FB4"/>
    <w:rsid w:val="00FF37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D77AA"/>
  <w15:docId w15:val="{81330FC5-82EC-46FD-B04F-DC5958370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06A"/>
  </w:style>
  <w:style w:type="paragraph" w:styleId="Heading1">
    <w:name w:val="heading 1"/>
    <w:basedOn w:val="Normal"/>
    <w:link w:val="Heading1Char"/>
    <w:uiPriority w:val="9"/>
    <w:qFormat/>
    <w:rsid w:val="0020150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20150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2015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B55B1D"/>
    <w:pPr>
      <w:keepNext/>
      <w:keepLines/>
      <w:spacing w:before="280" w:after="80" w:line="276" w:lineRule="auto"/>
      <w:outlineLvl w:val="3"/>
    </w:pPr>
    <w:rPr>
      <w:rFonts w:ascii="Roboto" w:eastAsia="Roboto" w:hAnsi="Roboto" w:cs="Roboto"/>
      <w:color w:val="666666"/>
      <w:sz w:val="24"/>
      <w:szCs w:val="24"/>
      <w:highlight w:val="white"/>
      <w:lang w:val="en" w:eastAsia="en-GB"/>
    </w:rPr>
  </w:style>
  <w:style w:type="paragraph" w:styleId="Heading5">
    <w:name w:val="heading 5"/>
    <w:basedOn w:val="Normal"/>
    <w:next w:val="Normal"/>
    <w:link w:val="Heading5Char"/>
    <w:uiPriority w:val="9"/>
    <w:qFormat/>
    <w:rsid w:val="00B55B1D"/>
    <w:pPr>
      <w:keepNext/>
      <w:keepLines/>
      <w:spacing w:before="240" w:after="80" w:line="276" w:lineRule="auto"/>
      <w:outlineLvl w:val="4"/>
    </w:pPr>
    <w:rPr>
      <w:rFonts w:ascii="Roboto" w:eastAsia="Roboto" w:hAnsi="Roboto" w:cs="Roboto"/>
      <w:color w:val="666666"/>
      <w:highlight w:val="white"/>
      <w:lang w:val="en" w:eastAsia="en-GB"/>
    </w:rPr>
  </w:style>
  <w:style w:type="paragraph" w:styleId="Heading6">
    <w:name w:val="heading 6"/>
    <w:basedOn w:val="Normal"/>
    <w:next w:val="Normal"/>
    <w:link w:val="Heading6Char"/>
    <w:uiPriority w:val="9"/>
    <w:qFormat/>
    <w:rsid w:val="00B55B1D"/>
    <w:pPr>
      <w:keepNext/>
      <w:keepLines/>
      <w:spacing w:before="240" w:after="80" w:line="276" w:lineRule="auto"/>
      <w:outlineLvl w:val="5"/>
    </w:pPr>
    <w:rPr>
      <w:rFonts w:ascii="Roboto" w:eastAsia="Roboto" w:hAnsi="Roboto" w:cs="Roboto"/>
      <w:i/>
      <w:iCs/>
      <w:color w:val="666666"/>
      <w:highlight w:val="white"/>
      <w:lang w:val="en" w:eastAsia="en-GB"/>
    </w:rPr>
  </w:style>
  <w:style w:type="paragraph" w:styleId="Heading7">
    <w:name w:val="heading 7"/>
    <w:basedOn w:val="Normal"/>
    <w:next w:val="Normal"/>
    <w:link w:val="Heading7Char"/>
    <w:uiPriority w:val="9"/>
    <w:unhideWhenUsed/>
    <w:qFormat/>
    <w:rsid w:val="00630F2E"/>
    <w:pPr>
      <w:keepNext/>
      <w:keepLines/>
      <w:spacing w:before="200" w:after="0" w:line="276" w:lineRule="auto"/>
      <w:outlineLvl w:val="6"/>
    </w:pPr>
    <w:rPr>
      <w:rFonts w:ascii="Cambria" w:eastAsia="Times New Roman" w:hAnsi="Cambria" w:cs="Times New Roman"/>
      <w:i/>
      <w:iCs/>
      <w:color w:val="404040"/>
      <w:lang w:val="en-US" w:bidi="en-US"/>
    </w:rPr>
  </w:style>
  <w:style w:type="paragraph" w:styleId="Heading8">
    <w:name w:val="heading 8"/>
    <w:basedOn w:val="Normal"/>
    <w:next w:val="Normal"/>
    <w:link w:val="Heading8Char"/>
    <w:uiPriority w:val="9"/>
    <w:semiHidden/>
    <w:unhideWhenUsed/>
    <w:qFormat/>
    <w:rsid w:val="00630F2E"/>
    <w:pPr>
      <w:keepNext/>
      <w:keepLines/>
      <w:spacing w:before="200" w:after="0" w:line="276" w:lineRule="auto"/>
      <w:outlineLvl w:val="7"/>
    </w:pPr>
    <w:rPr>
      <w:rFonts w:ascii="Cambria" w:eastAsia="Times New Roman" w:hAnsi="Cambria" w:cs="Times New Roman"/>
      <w:color w:val="4F81BD"/>
      <w:sz w:val="20"/>
      <w:szCs w:val="20"/>
      <w:lang w:val="en-US" w:bidi="en-US"/>
    </w:rPr>
  </w:style>
  <w:style w:type="paragraph" w:styleId="Heading9">
    <w:name w:val="heading 9"/>
    <w:basedOn w:val="Normal"/>
    <w:next w:val="Normal"/>
    <w:link w:val="Heading9Char"/>
    <w:uiPriority w:val="9"/>
    <w:semiHidden/>
    <w:unhideWhenUsed/>
    <w:qFormat/>
    <w:rsid w:val="00630F2E"/>
    <w:pPr>
      <w:keepNext/>
      <w:keepLines/>
      <w:spacing w:before="200" w:after="0" w:line="276" w:lineRule="auto"/>
      <w:outlineLvl w:val="8"/>
    </w:pPr>
    <w:rPr>
      <w:rFonts w:ascii="Cambria" w:eastAsia="Times New Roman" w:hAnsi="Cambria" w:cs="Times New Roman"/>
      <w:i/>
      <w:iCs/>
      <w:color w:val="404040"/>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EC1E8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efrence">
    <w:name w:val="Refrence"/>
    <w:basedOn w:val="Normal"/>
    <w:link w:val="RefrenceChar"/>
    <w:qFormat/>
    <w:rsid w:val="001845CD"/>
    <w:pPr>
      <w:bidi/>
      <w:spacing w:after="0" w:line="704" w:lineRule="exact"/>
      <w:jc w:val="right"/>
    </w:pPr>
    <w:rPr>
      <w:rFonts w:ascii="Jameel Noori Nastaleeq" w:eastAsia="Calibri" w:hAnsi="Jameel Noori Nastaleeq" w:cs="Jameel Noori Nastaleeq"/>
      <w:sz w:val="44"/>
      <w:szCs w:val="44"/>
      <w:lang w:val="x-none" w:eastAsia="x-none" w:bidi="ur-PK"/>
    </w:rPr>
  </w:style>
  <w:style w:type="character" w:customStyle="1" w:styleId="RefrenceChar">
    <w:name w:val="Refrence Char"/>
    <w:link w:val="Refrence"/>
    <w:rsid w:val="001845CD"/>
    <w:rPr>
      <w:rFonts w:ascii="Jameel Noori Nastaleeq" w:eastAsia="Calibri" w:hAnsi="Jameel Noori Nastaleeq" w:cs="Jameel Noori Nastaleeq"/>
      <w:sz w:val="44"/>
      <w:szCs w:val="44"/>
      <w:lang w:val="x-none" w:eastAsia="x-none" w:bidi="ur-PK"/>
    </w:rPr>
  </w:style>
  <w:style w:type="paragraph" w:styleId="BalloonText">
    <w:name w:val="Balloon Text"/>
    <w:basedOn w:val="Normal"/>
    <w:link w:val="BalloonTextChar"/>
    <w:uiPriority w:val="99"/>
    <w:semiHidden/>
    <w:unhideWhenUsed/>
    <w:rsid w:val="00F67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758A"/>
    <w:rPr>
      <w:rFonts w:ascii="Segoe UI" w:hAnsi="Segoe UI" w:cs="Segoe UI"/>
      <w:sz w:val="18"/>
      <w:szCs w:val="18"/>
    </w:rPr>
  </w:style>
  <w:style w:type="paragraph" w:customStyle="1" w:styleId="Text">
    <w:name w:val="Text"/>
    <w:basedOn w:val="Normal"/>
    <w:link w:val="TextChar"/>
    <w:qFormat/>
    <w:rsid w:val="00BC2B7A"/>
    <w:pPr>
      <w:widowControl w:val="0"/>
      <w:bidi/>
      <w:spacing w:after="0" w:line="1400" w:lineRule="exact"/>
      <w:ind w:firstLine="720"/>
      <w:jc w:val="both"/>
    </w:pPr>
    <w:rPr>
      <w:rFonts w:ascii="Jameel Noori Nastaleeq" w:eastAsia="Calibri" w:hAnsi="Jameel Noori Nastaleeq" w:cs="Jameel Noori Nastaleeq"/>
      <w:sz w:val="80"/>
      <w:szCs w:val="80"/>
      <w:lang w:val="x-none" w:eastAsia="x-none" w:bidi="ur-PK"/>
    </w:rPr>
  </w:style>
  <w:style w:type="character" w:customStyle="1" w:styleId="TextChar">
    <w:name w:val="Text Char"/>
    <w:link w:val="Text"/>
    <w:rsid w:val="00BC2B7A"/>
    <w:rPr>
      <w:rFonts w:ascii="Jameel Noori Nastaleeq" w:eastAsia="Calibri" w:hAnsi="Jameel Noori Nastaleeq" w:cs="Jameel Noori Nastaleeq"/>
      <w:sz w:val="80"/>
      <w:szCs w:val="80"/>
      <w:lang w:val="x-none" w:eastAsia="x-none" w:bidi="ur-PK"/>
    </w:rPr>
  </w:style>
  <w:style w:type="paragraph" w:customStyle="1" w:styleId="xmsonormal">
    <w:name w:val="x_msonormal"/>
    <w:basedOn w:val="Normal"/>
    <w:rsid w:val="00A252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ext0">
    <w:name w:val="text"/>
    <w:basedOn w:val="Normal"/>
    <w:link w:val="textChar0"/>
    <w:qFormat/>
    <w:rsid w:val="00E60A5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rabic">
    <w:name w:val="Arabic"/>
    <w:basedOn w:val="Normal"/>
    <w:link w:val="ArabicChar"/>
    <w:qFormat/>
    <w:rsid w:val="005D2528"/>
    <w:pPr>
      <w:widowControl w:val="0"/>
      <w:bidi/>
      <w:spacing w:after="0" w:line="1060" w:lineRule="exact"/>
      <w:ind w:firstLine="720"/>
      <w:jc w:val="both"/>
    </w:pPr>
    <w:rPr>
      <w:rFonts w:ascii="1 MUHAMMADI QURANIC" w:eastAsia="Calibri" w:hAnsi="1 MUHAMMADI QURANIC" w:cs="1 MUHAMMADI QURANIC"/>
      <w:sz w:val="72"/>
      <w:szCs w:val="72"/>
      <w:lang w:bidi="ur-PK"/>
    </w:rPr>
  </w:style>
  <w:style w:type="character" w:customStyle="1" w:styleId="ArabicChar">
    <w:name w:val="Arabic Char"/>
    <w:link w:val="Arabic"/>
    <w:rsid w:val="005D2528"/>
    <w:rPr>
      <w:rFonts w:ascii="1 MUHAMMADI QURANIC" w:eastAsia="Calibri" w:hAnsi="1 MUHAMMADI QURANIC" w:cs="1 MUHAMMADI QURANIC"/>
      <w:sz w:val="72"/>
      <w:szCs w:val="72"/>
      <w:lang w:bidi="ur-PK"/>
    </w:rPr>
  </w:style>
  <w:style w:type="paragraph" w:styleId="HTMLPreformatted">
    <w:name w:val="HTML Preformatted"/>
    <w:basedOn w:val="Normal"/>
    <w:link w:val="HTMLPreformattedChar"/>
    <w:uiPriority w:val="99"/>
    <w:unhideWhenUsed/>
    <w:rsid w:val="00242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242303"/>
    <w:rPr>
      <w:rFonts w:ascii="Courier New" w:eastAsia="Times New Roman" w:hAnsi="Courier New" w:cs="Courier New"/>
      <w:sz w:val="20"/>
      <w:szCs w:val="20"/>
      <w:lang w:eastAsia="en-GB"/>
    </w:rPr>
  </w:style>
  <w:style w:type="character" w:customStyle="1" w:styleId="y2iqfc">
    <w:name w:val="y2iqfc"/>
    <w:basedOn w:val="DefaultParagraphFont"/>
    <w:rsid w:val="00242303"/>
  </w:style>
  <w:style w:type="paragraph" w:customStyle="1" w:styleId="Heading">
    <w:name w:val="Heading"/>
    <w:basedOn w:val="Text"/>
    <w:link w:val="HeadingChar"/>
    <w:qFormat/>
    <w:rsid w:val="00364C3D"/>
    <w:pPr>
      <w:spacing w:line="1000" w:lineRule="exact"/>
      <w:jc w:val="center"/>
    </w:pPr>
    <w:rPr>
      <w:b/>
      <w:bCs/>
      <w:spacing w:val="-4"/>
      <w:lang w:val="en-US" w:eastAsia="en-US"/>
    </w:rPr>
  </w:style>
  <w:style w:type="character" w:customStyle="1" w:styleId="HeadingChar">
    <w:name w:val="Heading Char"/>
    <w:link w:val="Heading"/>
    <w:locked/>
    <w:rsid w:val="00364C3D"/>
    <w:rPr>
      <w:rFonts w:ascii="Jameel Noori Nastaleeq" w:eastAsia="Calibri" w:hAnsi="Jameel Noori Nastaleeq" w:cs="Jameel Noori Nastaleeq"/>
      <w:b/>
      <w:bCs/>
      <w:spacing w:val="-4"/>
      <w:sz w:val="80"/>
      <w:szCs w:val="80"/>
      <w:lang w:val="en-US" w:bidi="ur-PK"/>
    </w:rPr>
  </w:style>
  <w:style w:type="character" w:customStyle="1" w:styleId="NormalWebChar">
    <w:name w:val="Normal (Web) Char"/>
    <w:link w:val="NormalWeb"/>
    <w:uiPriority w:val="99"/>
    <w:rsid w:val="00364C3D"/>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unhideWhenUsed/>
    <w:rsid w:val="00C02DCD"/>
    <w:pPr>
      <w:bidi/>
      <w:spacing w:after="0" w:line="240" w:lineRule="auto"/>
      <w:jc w:val="both"/>
    </w:pPr>
    <w:rPr>
      <w:sz w:val="20"/>
      <w:szCs w:val="20"/>
    </w:rPr>
  </w:style>
  <w:style w:type="character" w:customStyle="1" w:styleId="FootnoteTextChar">
    <w:name w:val="Footnote Text Char"/>
    <w:basedOn w:val="DefaultParagraphFont"/>
    <w:link w:val="FootnoteText"/>
    <w:uiPriority w:val="99"/>
    <w:rsid w:val="00C02DCD"/>
    <w:rPr>
      <w:sz w:val="20"/>
      <w:szCs w:val="20"/>
    </w:rPr>
  </w:style>
  <w:style w:type="character" w:styleId="FootnoteReference">
    <w:name w:val="footnote reference"/>
    <w:basedOn w:val="DefaultParagraphFont"/>
    <w:uiPriority w:val="99"/>
    <w:semiHidden/>
    <w:unhideWhenUsed/>
    <w:rsid w:val="00C02DCD"/>
    <w:rPr>
      <w:vertAlign w:val="superscript"/>
    </w:rPr>
  </w:style>
  <w:style w:type="character" w:customStyle="1" w:styleId="Heading1Char">
    <w:name w:val="Heading 1 Char"/>
    <w:basedOn w:val="DefaultParagraphFont"/>
    <w:link w:val="Heading1"/>
    <w:uiPriority w:val="9"/>
    <w:rsid w:val="00201501"/>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201501"/>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201501"/>
    <w:rPr>
      <w:rFonts w:asciiTheme="majorHAnsi" w:eastAsiaTheme="majorEastAsia" w:hAnsiTheme="majorHAnsi" w:cstheme="majorBidi"/>
      <w:color w:val="1F4D78" w:themeColor="accent1" w:themeShade="7F"/>
      <w:sz w:val="24"/>
      <w:szCs w:val="24"/>
    </w:rPr>
  </w:style>
  <w:style w:type="paragraph" w:customStyle="1" w:styleId="whitespace-pre-wrap">
    <w:name w:val="whitespace-pre-wrap"/>
    <w:basedOn w:val="Normal"/>
    <w:rsid w:val="0020150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whitespace-normal">
    <w:name w:val="whitespace-normal"/>
    <w:basedOn w:val="Normal"/>
    <w:rsid w:val="0020150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iyat">
    <w:name w:val="Aiyat"/>
    <w:basedOn w:val="Normal"/>
    <w:link w:val="AiyatChar"/>
    <w:qFormat/>
    <w:rsid w:val="00201501"/>
    <w:pPr>
      <w:widowControl w:val="0"/>
      <w:bidi/>
      <w:spacing w:after="0" w:line="380" w:lineRule="exact"/>
      <w:ind w:firstLine="432"/>
      <w:jc w:val="both"/>
    </w:pPr>
    <w:rPr>
      <w:rFonts w:ascii="1 MUHAMMADI QURANIC" w:eastAsia="Calibri" w:hAnsi="1 MUHAMMADI QURANIC" w:cs="Times New Roman"/>
      <w:color w:val="000000"/>
      <w:sz w:val="24"/>
      <w:szCs w:val="24"/>
      <w:lang w:val="en-US"/>
    </w:rPr>
  </w:style>
  <w:style w:type="character" w:customStyle="1" w:styleId="AiyatChar">
    <w:name w:val="Aiyat Char"/>
    <w:link w:val="Aiyat"/>
    <w:rsid w:val="00201501"/>
    <w:rPr>
      <w:rFonts w:ascii="1 MUHAMMADI QURANIC" w:eastAsia="Calibri" w:hAnsi="1 MUHAMMADI QURANIC" w:cs="Times New Roman"/>
      <w:color w:val="000000"/>
      <w:sz w:val="24"/>
      <w:szCs w:val="24"/>
      <w:lang w:val="en-US"/>
    </w:rPr>
  </w:style>
  <w:style w:type="character" w:styleId="Strong">
    <w:name w:val="Strong"/>
    <w:basedOn w:val="DefaultParagraphFont"/>
    <w:uiPriority w:val="22"/>
    <w:qFormat/>
    <w:rsid w:val="00201501"/>
    <w:rPr>
      <w:b/>
      <w:bCs/>
    </w:rPr>
  </w:style>
  <w:style w:type="character" w:customStyle="1" w:styleId="qu">
    <w:name w:val="qu"/>
    <w:basedOn w:val="DefaultParagraphFont"/>
    <w:rsid w:val="00201501"/>
  </w:style>
  <w:style w:type="character" w:customStyle="1" w:styleId="gd">
    <w:name w:val="gd"/>
    <w:basedOn w:val="DefaultParagraphFont"/>
    <w:rsid w:val="00201501"/>
  </w:style>
  <w:style w:type="character" w:customStyle="1" w:styleId="go">
    <w:name w:val="go"/>
    <w:basedOn w:val="DefaultParagraphFont"/>
    <w:rsid w:val="00201501"/>
  </w:style>
  <w:style w:type="character" w:customStyle="1" w:styleId="g3">
    <w:name w:val="g3"/>
    <w:basedOn w:val="DefaultParagraphFont"/>
    <w:rsid w:val="00201501"/>
  </w:style>
  <w:style w:type="character" w:customStyle="1" w:styleId="hb">
    <w:name w:val="hb"/>
    <w:basedOn w:val="DefaultParagraphFont"/>
    <w:rsid w:val="00201501"/>
  </w:style>
  <w:style w:type="character" w:customStyle="1" w:styleId="g2">
    <w:name w:val="g2"/>
    <w:basedOn w:val="DefaultParagraphFont"/>
    <w:rsid w:val="00201501"/>
  </w:style>
  <w:style w:type="paragraph" w:styleId="ListParagraph">
    <w:name w:val="List Paragraph"/>
    <w:basedOn w:val="Normal"/>
    <w:uiPriority w:val="34"/>
    <w:qFormat/>
    <w:rsid w:val="00911C91"/>
    <w:pPr>
      <w:spacing w:after="200" w:line="276" w:lineRule="auto"/>
      <w:ind w:left="720"/>
      <w:contextualSpacing/>
    </w:pPr>
  </w:style>
  <w:style w:type="paragraph" w:customStyle="1" w:styleId="font-claude-response-body">
    <w:name w:val="font-claude-response-body"/>
    <w:basedOn w:val="Normal"/>
    <w:rsid w:val="001329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B55B1D"/>
    <w:rPr>
      <w:rFonts w:ascii="Roboto" w:eastAsia="Roboto" w:hAnsi="Roboto" w:cs="Roboto"/>
      <w:color w:val="666666"/>
      <w:sz w:val="24"/>
      <w:szCs w:val="24"/>
      <w:highlight w:val="white"/>
      <w:lang w:val="en" w:eastAsia="en-GB"/>
    </w:rPr>
  </w:style>
  <w:style w:type="character" w:customStyle="1" w:styleId="Heading5Char">
    <w:name w:val="Heading 5 Char"/>
    <w:basedOn w:val="DefaultParagraphFont"/>
    <w:link w:val="Heading5"/>
    <w:uiPriority w:val="9"/>
    <w:rsid w:val="00B55B1D"/>
    <w:rPr>
      <w:rFonts w:ascii="Roboto" w:eastAsia="Roboto" w:hAnsi="Roboto" w:cs="Roboto"/>
      <w:color w:val="666666"/>
      <w:highlight w:val="white"/>
      <w:lang w:val="en" w:eastAsia="en-GB"/>
    </w:rPr>
  </w:style>
  <w:style w:type="character" w:customStyle="1" w:styleId="Heading6Char">
    <w:name w:val="Heading 6 Char"/>
    <w:basedOn w:val="DefaultParagraphFont"/>
    <w:link w:val="Heading6"/>
    <w:uiPriority w:val="9"/>
    <w:rsid w:val="00B55B1D"/>
    <w:rPr>
      <w:rFonts w:ascii="Roboto" w:eastAsia="Roboto" w:hAnsi="Roboto" w:cs="Roboto"/>
      <w:i/>
      <w:iCs/>
      <w:color w:val="666666"/>
      <w:highlight w:val="white"/>
      <w:lang w:val="en" w:eastAsia="en-GB"/>
    </w:rPr>
  </w:style>
  <w:style w:type="table" w:customStyle="1" w:styleId="TableNormal0">
    <w:name w:val="TableNormal"/>
    <w:rsid w:val="00B55B1D"/>
    <w:pPr>
      <w:spacing w:after="0" w:line="276" w:lineRule="auto"/>
    </w:pPr>
    <w:rPr>
      <w:rFonts w:ascii="Roboto" w:eastAsia="Roboto" w:hAnsi="Roboto" w:cs="Roboto"/>
      <w:color w:val="212529"/>
      <w:sz w:val="24"/>
      <w:szCs w:val="24"/>
      <w:highlight w:val="white"/>
      <w:lang w:val="en" w:eastAsia="en-GB"/>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B55B1D"/>
    <w:pPr>
      <w:keepNext/>
      <w:keepLines/>
      <w:spacing w:after="60" w:line="276" w:lineRule="auto"/>
    </w:pPr>
    <w:rPr>
      <w:rFonts w:ascii="Roboto" w:eastAsia="Roboto" w:hAnsi="Roboto" w:cs="Roboto"/>
      <w:color w:val="212529"/>
      <w:sz w:val="52"/>
      <w:szCs w:val="52"/>
      <w:highlight w:val="white"/>
      <w:lang w:val="en" w:eastAsia="en-GB"/>
    </w:rPr>
  </w:style>
  <w:style w:type="character" w:customStyle="1" w:styleId="TitleChar">
    <w:name w:val="Title Char"/>
    <w:basedOn w:val="DefaultParagraphFont"/>
    <w:link w:val="Title"/>
    <w:uiPriority w:val="10"/>
    <w:rsid w:val="00B55B1D"/>
    <w:rPr>
      <w:rFonts w:ascii="Roboto" w:eastAsia="Roboto" w:hAnsi="Roboto" w:cs="Roboto"/>
      <w:color w:val="212529"/>
      <w:sz w:val="52"/>
      <w:szCs w:val="52"/>
      <w:highlight w:val="white"/>
      <w:lang w:val="en" w:eastAsia="en-GB"/>
    </w:rPr>
  </w:style>
  <w:style w:type="paragraph" w:styleId="Subtitle">
    <w:name w:val="Subtitle"/>
    <w:basedOn w:val="Normal"/>
    <w:next w:val="Normal"/>
    <w:link w:val="SubtitleChar"/>
    <w:uiPriority w:val="11"/>
    <w:qFormat/>
    <w:rsid w:val="00B55B1D"/>
    <w:pPr>
      <w:keepNext/>
      <w:keepLines/>
      <w:spacing w:after="320" w:line="276" w:lineRule="auto"/>
    </w:pPr>
    <w:rPr>
      <w:rFonts w:ascii="Arial" w:eastAsia="Arial" w:hAnsi="Arial" w:cs="Arial"/>
      <w:color w:val="666666"/>
      <w:sz w:val="30"/>
      <w:szCs w:val="30"/>
      <w:highlight w:val="white"/>
      <w:lang w:val="en" w:eastAsia="en-GB"/>
    </w:rPr>
  </w:style>
  <w:style w:type="character" w:customStyle="1" w:styleId="SubtitleChar">
    <w:name w:val="Subtitle Char"/>
    <w:basedOn w:val="DefaultParagraphFont"/>
    <w:link w:val="Subtitle"/>
    <w:uiPriority w:val="11"/>
    <w:rsid w:val="00B55B1D"/>
    <w:rPr>
      <w:rFonts w:ascii="Arial" w:eastAsia="Arial" w:hAnsi="Arial" w:cs="Arial"/>
      <w:color w:val="666666"/>
      <w:sz w:val="30"/>
      <w:szCs w:val="30"/>
      <w:highlight w:val="white"/>
      <w:lang w:val="en" w:eastAsia="en-GB"/>
    </w:rPr>
  </w:style>
  <w:style w:type="character" w:customStyle="1" w:styleId="HADEESURDUChar">
    <w:name w:val="HADEES URDU Char"/>
    <w:link w:val="HADEESURDU"/>
    <w:locked/>
    <w:rsid w:val="00006258"/>
    <w:rPr>
      <w:bCs/>
      <w:color w:val="000000"/>
      <w:sz w:val="36"/>
      <w:szCs w:val="36"/>
    </w:rPr>
  </w:style>
  <w:style w:type="paragraph" w:customStyle="1" w:styleId="HADEESURDU">
    <w:name w:val="HADEES URDU"/>
    <w:basedOn w:val="Normal"/>
    <w:link w:val="HADEESURDUChar"/>
    <w:qFormat/>
    <w:rsid w:val="00006258"/>
    <w:pPr>
      <w:widowControl w:val="0"/>
      <w:bidi/>
      <w:spacing w:after="0" w:line="1000" w:lineRule="exact"/>
      <w:jc w:val="both"/>
    </w:pPr>
    <w:rPr>
      <w:bCs/>
      <w:color w:val="000000"/>
      <w:sz w:val="36"/>
      <w:szCs w:val="36"/>
    </w:rPr>
  </w:style>
  <w:style w:type="paragraph" w:customStyle="1" w:styleId="Reference">
    <w:name w:val="Reference"/>
    <w:basedOn w:val="Normal"/>
    <w:link w:val="ReferenceChar"/>
    <w:qFormat/>
    <w:rsid w:val="00151AEE"/>
    <w:pPr>
      <w:bidi/>
      <w:spacing w:after="0" w:line="240" w:lineRule="auto"/>
      <w:jc w:val="right"/>
    </w:pPr>
    <w:rPr>
      <w:rFonts w:ascii="Jameel Noori Nastaleeq" w:eastAsia="Calibri" w:hAnsi="Jameel Noori Nastaleeq" w:cs="Times New Roman"/>
      <w:sz w:val="46"/>
      <w:szCs w:val="46"/>
      <w:lang w:val="en-US"/>
    </w:rPr>
  </w:style>
  <w:style w:type="character" w:customStyle="1" w:styleId="ReferenceChar">
    <w:name w:val="Reference Char"/>
    <w:link w:val="Reference"/>
    <w:rsid w:val="00151AEE"/>
    <w:rPr>
      <w:rFonts w:ascii="Jameel Noori Nastaleeq" w:eastAsia="Calibri" w:hAnsi="Jameel Noori Nastaleeq" w:cs="Times New Roman"/>
      <w:sz w:val="46"/>
      <w:szCs w:val="46"/>
      <w:lang w:val="en-US"/>
    </w:rPr>
  </w:style>
  <w:style w:type="character" w:customStyle="1" w:styleId="HadithurduChar">
    <w:name w:val="Hadith urdu Char"/>
    <w:link w:val="Hadithurdu"/>
    <w:locked/>
    <w:rsid w:val="00151AEE"/>
    <w:rPr>
      <w:rFonts w:eastAsia="Times New Roman"/>
      <w:sz w:val="36"/>
      <w:szCs w:val="36"/>
      <w:lang w:bidi="ur-PK"/>
    </w:rPr>
  </w:style>
  <w:style w:type="paragraph" w:customStyle="1" w:styleId="Hadithurdu">
    <w:name w:val="Hadith urdu"/>
    <w:basedOn w:val="Normal"/>
    <w:link w:val="HadithurduChar"/>
    <w:qFormat/>
    <w:rsid w:val="00151AEE"/>
    <w:pPr>
      <w:bidi/>
      <w:spacing w:after="0" w:line="1000" w:lineRule="exact"/>
      <w:jc w:val="both"/>
    </w:pPr>
    <w:rPr>
      <w:rFonts w:eastAsia="Times New Roman"/>
      <w:sz w:val="36"/>
      <w:szCs w:val="36"/>
      <w:lang w:bidi="ur-PK"/>
    </w:rPr>
  </w:style>
  <w:style w:type="character" w:styleId="Emphasis">
    <w:name w:val="Emphasis"/>
    <w:basedOn w:val="DefaultParagraphFont"/>
    <w:uiPriority w:val="20"/>
    <w:qFormat/>
    <w:rsid w:val="004726D1"/>
    <w:rPr>
      <w:i/>
      <w:iCs/>
    </w:rPr>
  </w:style>
  <w:style w:type="paragraph" w:styleId="Revision">
    <w:name w:val="Revision"/>
    <w:hidden/>
    <w:uiPriority w:val="99"/>
    <w:semiHidden/>
    <w:rsid w:val="006804C2"/>
    <w:pPr>
      <w:spacing w:after="0" w:line="240" w:lineRule="auto"/>
    </w:pPr>
  </w:style>
  <w:style w:type="character" w:customStyle="1" w:styleId="names">
    <w:name w:val="names"/>
    <w:rsid w:val="004B5C03"/>
  </w:style>
  <w:style w:type="character" w:customStyle="1" w:styleId="mainsubj">
    <w:name w:val="mainsubj"/>
    <w:rsid w:val="004B5C03"/>
  </w:style>
  <w:style w:type="character" w:customStyle="1" w:styleId="Heading7Char">
    <w:name w:val="Heading 7 Char"/>
    <w:basedOn w:val="DefaultParagraphFont"/>
    <w:link w:val="Heading7"/>
    <w:uiPriority w:val="9"/>
    <w:rsid w:val="00630F2E"/>
    <w:rPr>
      <w:rFonts w:ascii="Cambria" w:eastAsia="Times New Roman" w:hAnsi="Cambria" w:cs="Times New Roman"/>
      <w:i/>
      <w:iCs/>
      <w:color w:val="404040"/>
      <w:lang w:val="en-US" w:bidi="en-US"/>
    </w:rPr>
  </w:style>
  <w:style w:type="character" w:customStyle="1" w:styleId="Heading8Char">
    <w:name w:val="Heading 8 Char"/>
    <w:basedOn w:val="DefaultParagraphFont"/>
    <w:link w:val="Heading8"/>
    <w:uiPriority w:val="9"/>
    <w:semiHidden/>
    <w:rsid w:val="00630F2E"/>
    <w:rPr>
      <w:rFonts w:ascii="Cambria" w:eastAsia="Times New Roman" w:hAnsi="Cambria" w:cs="Times New Roman"/>
      <w:color w:val="4F81BD"/>
      <w:sz w:val="20"/>
      <w:szCs w:val="20"/>
      <w:lang w:val="en-US" w:bidi="en-US"/>
    </w:rPr>
  </w:style>
  <w:style w:type="character" w:customStyle="1" w:styleId="Heading9Char">
    <w:name w:val="Heading 9 Char"/>
    <w:basedOn w:val="DefaultParagraphFont"/>
    <w:link w:val="Heading9"/>
    <w:uiPriority w:val="9"/>
    <w:semiHidden/>
    <w:rsid w:val="00630F2E"/>
    <w:rPr>
      <w:rFonts w:ascii="Cambria" w:eastAsia="Times New Roman" w:hAnsi="Cambria" w:cs="Times New Roman"/>
      <w:i/>
      <w:iCs/>
      <w:color w:val="404040"/>
      <w:sz w:val="20"/>
      <w:szCs w:val="20"/>
      <w:lang w:val="en-US" w:bidi="en-US"/>
    </w:rPr>
  </w:style>
  <w:style w:type="paragraph" w:styleId="Header">
    <w:name w:val="header"/>
    <w:basedOn w:val="Normal"/>
    <w:link w:val="HeaderChar"/>
    <w:uiPriority w:val="99"/>
    <w:unhideWhenUsed/>
    <w:rsid w:val="00630F2E"/>
    <w:pPr>
      <w:tabs>
        <w:tab w:val="center" w:pos="4320"/>
        <w:tab w:val="right" w:pos="8640"/>
      </w:tabs>
      <w:bidi/>
      <w:spacing w:after="0" w:line="240" w:lineRule="auto"/>
      <w:jc w:val="both"/>
    </w:pPr>
    <w:rPr>
      <w:rFonts w:ascii="Jameel Noori Nastaleeq" w:eastAsia="Calibri" w:hAnsi="Jameel Noori Nastaleeq" w:cs="Jameel Noori Nastaleeq"/>
      <w:sz w:val="30"/>
      <w:szCs w:val="30"/>
      <w:lang w:val="en-US" w:bidi="ur-PK"/>
    </w:rPr>
  </w:style>
  <w:style w:type="character" w:customStyle="1" w:styleId="HeaderChar">
    <w:name w:val="Header Char"/>
    <w:basedOn w:val="DefaultParagraphFont"/>
    <w:link w:val="Header"/>
    <w:uiPriority w:val="99"/>
    <w:rsid w:val="00630F2E"/>
    <w:rPr>
      <w:rFonts w:ascii="Jameel Noori Nastaleeq" w:eastAsia="Calibri" w:hAnsi="Jameel Noori Nastaleeq" w:cs="Jameel Noori Nastaleeq"/>
      <w:sz w:val="30"/>
      <w:szCs w:val="30"/>
      <w:lang w:val="en-US" w:bidi="ur-PK"/>
    </w:rPr>
  </w:style>
  <w:style w:type="paragraph" w:styleId="Footer">
    <w:name w:val="footer"/>
    <w:basedOn w:val="Normal"/>
    <w:link w:val="FooterChar"/>
    <w:uiPriority w:val="99"/>
    <w:unhideWhenUsed/>
    <w:qFormat/>
    <w:rsid w:val="00630F2E"/>
    <w:pPr>
      <w:tabs>
        <w:tab w:val="center" w:pos="4320"/>
        <w:tab w:val="right" w:pos="8640"/>
      </w:tabs>
      <w:bidi/>
      <w:spacing w:after="0" w:line="240" w:lineRule="auto"/>
      <w:jc w:val="both"/>
    </w:pPr>
    <w:rPr>
      <w:rFonts w:ascii="Jameel Noori Nastaleeq" w:eastAsia="Calibri" w:hAnsi="Jameel Noori Nastaleeq" w:cs="Jameel Noori Nastaleeq"/>
      <w:sz w:val="30"/>
      <w:szCs w:val="30"/>
      <w:lang w:val="en-US" w:bidi="ur-PK"/>
    </w:rPr>
  </w:style>
  <w:style w:type="character" w:customStyle="1" w:styleId="FooterChar">
    <w:name w:val="Footer Char"/>
    <w:basedOn w:val="DefaultParagraphFont"/>
    <w:link w:val="Footer"/>
    <w:uiPriority w:val="99"/>
    <w:rsid w:val="00630F2E"/>
    <w:rPr>
      <w:rFonts w:ascii="Jameel Noori Nastaleeq" w:eastAsia="Calibri" w:hAnsi="Jameel Noori Nastaleeq" w:cs="Jameel Noori Nastaleeq"/>
      <w:sz w:val="30"/>
      <w:szCs w:val="30"/>
      <w:lang w:val="en-US" w:bidi="ur-PK"/>
    </w:rPr>
  </w:style>
  <w:style w:type="paragraph" w:customStyle="1" w:styleId="description">
    <w:name w:val="description"/>
    <w:basedOn w:val="Text"/>
    <w:qFormat/>
    <w:rsid w:val="00630F2E"/>
    <w:pPr>
      <w:spacing w:line="460" w:lineRule="exact"/>
      <w:ind w:left="1008" w:right="1008" w:firstLine="0"/>
    </w:pPr>
    <w:rPr>
      <w:rFonts w:cs="Times New Roman"/>
      <w:sz w:val="28"/>
      <w:szCs w:val="32"/>
      <w:lang w:val="en-US" w:eastAsia="en-US" w:bidi="ar-SA"/>
    </w:rPr>
  </w:style>
  <w:style w:type="character" w:customStyle="1" w:styleId="HadithChar">
    <w:name w:val="Hadith Char"/>
    <w:link w:val="Hadith"/>
    <w:locked/>
    <w:rsid w:val="00630F2E"/>
    <w:rPr>
      <w:rFonts w:ascii="ArabicNaskhSSK" w:eastAsia="Times New Roman" w:hAnsi="ArabicNaskhSSK" w:cs="Traditional Arabic"/>
      <w:b/>
      <w:bCs/>
      <w:lang w:bidi="ur-PK"/>
    </w:rPr>
  </w:style>
  <w:style w:type="paragraph" w:customStyle="1" w:styleId="Hadith">
    <w:name w:val="Hadith"/>
    <w:basedOn w:val="Normal"/>
    <w:link w:val="HadithChar"/>
    <w:qFormat/>
    <w:rsid w:val="00630F2E"/>
    <w:pPr>
      <w:bidi/>
      <w:spacing w:after="0" w:line="480" w:lineRule="exact"/>
      <w:ind w:right="115"/>
      <w:jc w:val="both"/>
    </w:pPr>
    <w:rPr>
      <w:rFonts w:ascii="ArabicNaskhSSK" w:eastAsia="Times New Roman" w:hAnsi="ArabicNaskhSSK" w:cs="Traditional Arabic"/>
      <w:b/>
      <w:bCs/>
      <w:lang w:bidi="ur-PK"/>
    </w:rPr>
  </w:style>
  <w:style w:type="paragraph" w:customStyle="1" w:styleId="Style2">
    <w:name w:val="Style2"/>
    <w:basedOn w:val="Normal"/>
    <w:link w:val="Style2Char"/>
    <w:qFormat/>
    <w:rsid w:val="00630F2E"/>
    <w:pPr>
      <w:bidi/>
      <w:spacing w:after="0" w:line="240" w:lineRule="auto"/>
      <w:jc w:val="right"/>
    </w:pPr>
    <w:rPr>
      <w:rFonts w:ascii="Al Qalam Quran Publisher" w:eastAsia="Calibri" w:hAnsi="Al Qalam Quran Publisher" w:cs="Times New Roman"/>
      <w:sz w:val="72"/>
      <w:szCs w:val="72"/>
      <w:lang w:val="nb-NO"/>
    </w:rPr>
  </w:style>
  <w:style w:type="character" w:customStyle="1" w:styleId="Style2Char">
    <w:name w:val="Style2 Char"/>
    <w:link w:val="Style2"/>
    <w:rsid w:val="00630F2E"/>
    <w:rPr>
      <w:rFonts w:ascii="Al Qalam Quran Publisher" w:eastAsia="Calibri" w:hAnsi="Al Qalam Quran Publisher" w:cs="Times New Roman"/>
      <w:sz w:val="72"/>
      <w:szCs w:val="72"/>
      <w:lang w:val="nb-NO"/>
    </w:rPr>
  </w:style>
  <w:style w:type="character" w:customStyle="1" w:styleId="bg-warning">
    <w:name w:val="bg-warning"/>
    <w:basedOn w:val="DefaultParagraphFont"/>
    <w:rsid w:val="00630F2E"/>
  </w:style>
  <w:style w:type="paragraph" w:styleId="ListBullet">
    <w:name w:val="List Bullet"/>
    <w:basedOn w:val="Normal"/>
    <w:uiPriority w:val="99"/>
    <w:unhideWhenUsed/>
    <w:rsid w:val="00630F2E"/>
    <w:pPr>
      <w:numPr>
        <w:numId w:val="2"/>
      </w:numPr>
      <w:spacing w:after="0" w:line="440" w:lineRule="exact"/>
      <w:contextualSpacing/>
      <w:jc w:val="both"/>
    </w:pPr>
    <w:rPr>
      <w:rFonts w:ascii="Calibri" w:eastAsia="Calibri" w:hAnsi="Calibri" w:cs="Arial"/>
      <w:lang w:val="en-US" w:bidi="ur-PK"/>
    </w:rPr>
  </w:style>
  <w:style w:type="character" w:customStyle="1" w:styleId="heading-color">
    <w:name w:val="heading-color"/>
    <w:basedOn w:val="DefaultParagraphFont"/>
    <w:rsid w:val="00630F2E"/>
  </w:style>
  <w:style w:type="paragraph" w:customStyle="1" w:styleId="Hadithu">
    <w:name w:val="Hadith u"/>
    <w:basedOn w:val="Normal"/>
    <w:link w:val="HadithuChar"/>
    <w:qFormat/>
    <w:rsid w:val="00630F2E"/>
    <w:pPr>
      <w:bidi/>
      <w:spacing w:after="0" w:line="480" w:lineRule="exact"/>
      <w:jc w:val="both"/>
    </w:pPr>
    <w:rPr>
      <w:rFonts w:ascii="Jameel Noori Nastaleeq" w:eastAsia="Times New Roman" w:hAnsi="Jameel Noori Nastaleeq" w:cs="Jameel Noori Nastaleeq"/>
      <w:sz w:val="32"/>
      <w:szCs w:val="32"/>
      <w:lang w:val="en-US" w:bidi="fa-IR"/>
    </w:rPr>
  </w:style>
  <w:style w:type="character" w:customStyle="1" w:styleId="HadithuChar">
    <w:name w:val="Hadith u Char"/>
    <w:link w:val="Hadithu"/>
    <w:rsid w:val="00630F2E"/>
    <w:rPr>
      <w:rFonts w:ascii="Jameel Noori Nastaleeq" w:eastAsia="Times New Roman" w:hAnsi="Jameel Noori Nastaleeq" w:cs="Jameel Noori Nastaleeq"/>
      <w:sz w:val="32"/>
      <w:szCs w:val="32"/>
      <w:lang w:val="en-US" w:bidi="fa-IR"/>
    </w:rPr>
  </w:style>
  <w:style w:type="character" w:customStyle="1" w:styleId="SubHeadingChar">
    <w:name w:val="Sub Heading Char"/>
    <w:link w:val="SubHeading"/>
    <w:locked/>
    <w:rsid w:val="00630F2E"/>
    <w:rPr>
      <w:rFonts w:eastAsia="MS Mincho"/>
      <w:b/>
      <w:bCs/>
      <w:bdr w:val="none" w:sz="0" w:space="0" w:color="auto" w:frame="1"/>
      <w:lang w:bidi="ur-PK"/>
    </w:rPr>
  </w:style>
  <w:style w:type="paragraph" w:customStyle="1" w:styleId="SubHeading">
    <w:name w:val="Sub Heading"/>
    <w:basedOn w:val="Normal"/>
    <w:link w:val="SubHeadingChar"/>
    <w:autoRedefine/>
    <w:qFormat/>
    <w:rsid w:val="00630F2E"/>
    <w:pPr>
      <w:bidi/>
      <w:spacing w:after="0" w:line="440" w:lineRule="exact"/>
      <w:contextualSpacing/>
      <w:jc w:val="center"/>
    </w:pPr>
    <w:rPr>
      <w:rFonts w:eastAsia="MS Mincho"/>
      <w:b/>
      <w:bCs/>
      <w:bdr w:val="none" w:sz="0" w:space="0" w:color="auto" w:frame="1"/>
      <w:lang w:bidi="ur-PK"/>
    </w:rPr>
  </w:style>
  <w:style w:type="character" w:customStyle="1" w:styleId="FootnoteTextChar1">
    <w:name w:val="Footnote Text Char1"/>
    <w:basedOn w:val="DefaultParagraphFont"/>
    <w:uiPriority w:val="99"/>
    <w:rsid w:val="00630F2E"/>
    <w:rPr>
      <w:rFonts w:ascii="Jameel Noori Nastaleeq" w:eastAsia="Calibri" w:hAnsi="Jameel Noori Nastaleeq" w:cs="Jameel Noori Nastaleeq"/>
      <w:sz w:val="30"/>
      <w:szCs w:val="30"/>
      <w:lang w:bidi="ur-PK"/>
    </w:rPr>
  </w:style>
  <w:style w:type="table" w:styleId="TableGrid">
    <w:name w:val="Table Grid"/>
    <w:basedOn w:val="TableNormal"/>
    <w:uiPriority w:val="59"/>
    <w:rsid w:val="00630F2E"/>
    <w:pPr>
      <w:spacing w:after="0" w:line="240" w:lineRule="auto"/>
    </w:pPr>
    <w:rPr>
      <w:rFonts w:ascii="Calibri" w:eastAsia="Calibri" w:hAnsi="Calibri" w:cs="Arial"/>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shreeh">
    <w:name w:val="Tashreeh"/>
    <w:basedOn w:val="Normal"/>
    <w:link w:val="TashreehChar"/>
    <w:qFormat/>
    <w:rsid w:val="00630F2E"/>
    <w:pPr>
      <w:widowControl w:val="0"/>
      <w:bidi/>
      <w:spacing w:after="0" w:line="420" w:lineRule="exact"/>
      <w:jc w:val="both"/>
    </w:pPr>
    <w:rPr>
      <w:rFonts w:ascii="Jameel Noori Nastaleeq" w:eastAsia="Calibri" w:hAnsi="Jameel Noori Nastaleeq" w:cs="Times New Roman"/>
      <w:sz w:val="28"/>
      <w:szCs w:val="28"/>
      <w:lang w:val="en-US"/>
    </w:rPr>
  </w:style>
  <w:style w:type="character" w:customStyle="1" w:styleId="TashreehChar">
    <w:name w:val="Tashreeh Char"/>
    <w:link w:val="Tashreeh"/>
    <w:rsid w:val="00630F2E"/>
    <w:rPr>
      <w:rFonts w:ascii="Jameel Noori Nastaleeq" w:eastAsia="Calibri" w:hAnsi="Jameel Noori Nastaleeq" w:cs="Times New Roman"/>
      <w:sz w:val="28"/>
      <w:szCs w:val="28"/>
      <w:lang w:val="en-US"/>
    </w:rPr>
  </w:style>
  <w:style w:type="character" w:customStyle="1" w:styleId="HTMLPreformattedChar1">
    <w:name w:val="HTML Preformatted Char1"/>
    <w:basedOn w:val="DefaultParagraphFont"/>
    <w:uiPriority w:val="99"/>
    <w:semiHidden/>
    <w:rsid w:val="00630F2E"/>
    <w:rPr>
      <w:rFonts w:ascii="Consolas" w:eastAsia="Calibri" w:hAnsi="Consolas" w:cs="Jameel Noori Nastaleeq"/>
      <w:sz w:val="20"/>
      <w:szCs w:val="20"/>
      <w:lang w:bidi="ur-PK"/>
    </w:rPr>
  </w:style>
  <w:style w:type="paragraph" w:customStyle="1" w:styleId="subhead">
    <w:name w:val="sub head"/>
    <w:basedOn w:val="Heading"/>
    <w:link w:val="subheadChar"/>
    <w:qFormat/>
    <w:rsid w:val="00630F2E"/>
    <w:pPr>
      <w:spacing w:line="240" w:lineRule="auto"/>
      <w:ind w:left="29" w:right="29" w:firstLine="0"/>
    </w:pPr>
    <w:rPr>
      <w:rFonts w:ascii="SHSoft" w:hAnsi="SHSoft"/>
      <w:b w:val="0"/>
      <w:bCs w:val="0"/>
      <w:spacing w:val="0"/>
      <w:sz w:val="20"/>
      <w:szCs w:val="20"/>
    </w:rPr>
  </w:style>
  <w:style w:type="paragraph" w:customStyle="1" w:styleId="Quot">
    <w:name w:val="Quot"/>
    <w:basedOn w:val="Text"/>
    <w:link w:val="QuotChar"/>
    <w:qFormat/>
    <w:rsid w:val="00630F2E"/>
    <w:pPr>
      <w:tabs>
        <w:tab w:val="right" w:pos="6106"/>
      </w:tabs>
      <w:spacing w:line="486" w:lineRule="exact"/>
      <w:ind w:left="346" w:right="360" w:firstLine="374"/>
    </w:pPr>
    <w:rPr>
      <w:rFonts w:ascii="SHSoft" w:hAnsi="SHSoft"/>
      <w:sz w:val="28"/>
      <w:szCs w:val="28"/>
      <w:lang w:val="en-US" w:eastAsia="en-US"/>
    </w:rPr>
  </w:style>
  <w:style w:type="paragraph" w:customStyle="1" w:styleId="arabic0">
    <w:name w:val="arabic"/>
    <w:basedOn w:val="Text"/>
    <w:link w:val="arabicChar0"/>
    <w:uiPriority w:val="99"/>
    <w:qFormat/>
    <w:rsid w:val="00630F2E"/>
    <w:pPr>
      <w:spacing w:line="486" w:lineRule="exact"/>
      <w:ind w:left="29" w:right="29"/>
      <w:jc w:val="lowKashida"/>
    </w:pPr>
    <w:rPr>
      <w:rFonts w:ascii="SHSoft" w:hAnsi="SHSoft" w:cs="_Khat_Manzoor_BAFC"/>
      <w:sz w:val="32"/>
      <w:szCs w:val="32"/>
      <w:lang w:val="en-US" w:eastAsia="en-US"/>
    </w:rPr>
  </w:style>
  <w:style w:type="paragraph" w:customStyle="1" w:styleId="Center">
    <w:name w:val="Center"/>
    <w:basedOn w:val="Text"/>
    <w:link w:val="CenterChar"/>
    <w:qFormat/>
    <w:rsid w:val="00630F2E"/>
    <w:pPr>
      <w:spacing w:line="486" w:lineRule="exact"/>
      <w:ind w:left="29" w:right="29" w:firstLine="0"/>
      <w:jc w:val="center"/>
    </w:pPr>
    <w:rPr>
      <w:rFonts w:ascii="SHSoft" w:hAnsi="SHSoft"/>
      <w:sz w:val="32"/>
      <w:szCs w:val="32"/>
      <w:lang w:val="en-US" w:eastAsia="en-US"/>
    </w:rPr>
  </w:style>
  <w:style w:type="character" w:customStyle="1" w:styleId="CenterChar">
    <w:name w:val="Center Char"/>
    <w:link w:val="Center"/>
    <w:rsid w:val="00630F2E"/>
    <w:rPr>
      <w:rFonts w:ascii="SHSoft" w:eastAsia="Calibri" w:hAnsi="SHSoft" w:cs="Jameel Noori Nastaleeq"/>
      <w:sz w:val="32"/>
      <w:szCs w:val="32"/>
      <w:lang w:val="en-US" w:bidi="ur-PK"/>
    </w:rPr>
  </w:style>
  <w:style w:type="paragraph" w:customStyle="1" w:styleId="Quotation">
    <w:name w:val="Quotation"/>
    <w:basedOn w:val="Text"/>
    <w:link w:val="QuotationChar"/>
    <w:qFormat/>
    <w:rsid w:val="00630F2E"/>
    <w:pPr>
      <w:spacing w:line="486" w:lineRule="exact"/>
      <w:ind w:left="720" w:right="720"/>
    </w:pPr>
    <w:rPr>
      <w:rFonts w:ascii="SHSoft" w:hAnsi="SHSoft"/>
      <w:sz w:val="32"/>
      <w:szCs w:val="32"/>
      <w:lang w:val="en-US" w:eastAsia="en-US"/>
    </w:rPr>
  </w:style>
  <w:style w:type="character" w:customStyle="1" w:styleId="QuotationChar">
    <w:name w:val="Quotation Char"/>
    <w:link w:val="Quotation"/>
    <w:rsid w:val="00630F2E"/>
    <w:rPr>
      <w:rFonts w:ascii="SHSoft" w:eastAsia="Calibri" w:hAnsi="SHSoft" w:cs="Jameel Noori Nastaleeq"/>
      <w:sz w:val="32"/>
      <w:szCs w:val="32"/>
      <w:lang w:val="en-US" w:bidi="ur-PK"/>
    </w:rPr>
  </w:style>
  <w:style w:type="character" w:styleId="Hyperlink">
    <w:name w:val="Hyperlink"/>
    <w:uiPriority w:val="99"/>
    <w:unhideWhenUsed/>
    <w:rsid w:val="00630F2E"/>
    <w:rPr>
      <w:color w:val="0000FF"/>
      <w:u w:val="single"/>
    </w:rPr>
  </w:style>
  <w:style w:type="character" w:customStyle="1" w:styleId="an1">
    <w:name w:val="an1"/>
    <w:rsid w:val="00630F2E"/>
    <w:rPr>
      <w:rFonts w:ascii="Times New Roman" w:hAnsi="Times New Roman" w:cs="Times New Roman" w:hint="default"/>
      <w:color w:val="0000FF"/>
      <w:sz w:val="37"/>
      <w:szCs w:val="37"/>
    </w:rPr>
  </w:style>
  <w:style w:type="paragraph" w:customStyle="1" w:styleId="Hadithur">
    <w:name w:val="Hadith ur"/>
    <w:basedOn w:val="NormalWeb"/>
    <w:link w:val="HadithurChar"/>
    <w:qFormat/>
    <w:rsid w:val="00630F2E"/>
    <w:pPr>
      <w:bidi/>
      <w:spacing w:before="0" w:beforeAutospacing="0" w:after="0" w:afterAutospacing="0" w:line="480" w:lineRule="exact"/>
      <w:jc w:val="both"/>
    </w:pPr>
    <w:rPr>
      <w:rFonts w:ascii="Jameel Noori Nastaleeq" w:hAnsi="Jameel Noori Nastaleeq" w:cs="Jameel Noori Nastaleeq"/>
      <w:sz w:val="32"/>
      <w:szCs w:val="32"/>
      <w:lang w:val="en-US" w:eastAsia="en-US" w:bidi="ur-PK"/>
    </w:rPr>
  </w:style>
  <w:style w:type="character" w:customStyle="1" w:styleId="HadithurChar">
    <w:name w:val="Hadith ur Char"/>
    <w:link w:val="Hadithur"/>
    <w:rsid w:val="00630F2E"/>
    <w:rPr>
      <w:rFonts w:ascii="Jameel Noori Nastaleeq" w:eastAsia="Times New Roman" w:hAnsi="Jameel Noori Nastaleeq" w:cs="Jameel Noori Nastaleeq"/>
      <w:sz w:val="32"/>
      <w:szCs w:val="32"/>
      <w:lang w:val="en-US" w:bidi="ur-PK"/>
    </w:rPr>
  </w:style>
  <w:style w:type="paragraph" w:customStyle="1" w:styleId="Baab">
    <w:name w:val="Baab"/>
    <w:basedOn w:val="Hadith"/>
    <w:link w:val="BaabChar"/>
    <w:qFormat/>
    <w:rsid w:val="00630F2E"/>
    <w:pPr>
      <w:spacing w:before="8" w:after="8" w:line="540" w:lineRule="exact"/>
      <w:ind w:right="0"/>
      <w:jc w:val="center"/>
    </w:pPr>
    <w:rPr>
      <w:sz w:val="38"/>
      <w:szCs w:val="40"/>
    </w:rPr>
  </w:style>
  <w:style w:type="character" w:customStyle="1" w:styleId="BaabChar">
    <w:name w:val="Baab Char"/>
    <w:link w:val="Baab"/>
    <w:rsid w:val="00630F2E"/>
    <w:rPr>
      <w:rFonts w:ascii="ArabicNaskhSSK" w:eastAsia="Times New Roman" w:hAnsi="ArabicNaskhSSK" w:cs="Traditional Arabic"/>
      <w:b/>
      <w:bCs/>
      <w:sz w:val="38"/>
      <w:szCs w:val="40"/>
      <w:lang w:bidi="ur-PK"/>
    </w:rPr>
  </w:style>
  <w:style w:type="paragraph" w:styleId="NoSpacing">
    <w:name w:val="No Spacing"/>
    <w:aliases w:val="BAB URDU,refrence"/>
    <w:link w:val="NoSpacingChar"/>
    <w:qFormat/>
    <w:rsid w:val="00630F2E"/>
    <w:pPr>
      <w:spacing w:after="0" w:line="240" w:lineRule="auto"/>
      <w:ind w:firstLine="720"/>
      <w:jc w:val="both"/>
    </w:pPr>
    <w:rPr>
      <w:rFonts w:ascii="Calibri" w:eastAsia="Calibri" w:hAnsi="Calibri" w:cs="Times New Roman"/>
      <w:lang w:val="en-US"/>
    </w:rPr>
  </w:style>
  <w:style w:type="character" w:styleId="FollowedHyperlink">
    <w:name w:val="FollowedHyperlink"/>
    <w:uiPriority w:val="99"/>
    <w:semiHidden/>
    <w:unhideWhenUsed/>
    <w:rsid w:val="00630F2E"/>
    <w:rPr>
      <w:color w:val="954F72"/>
      <w:u w:val="single"/>
    </w:rPr>
  </w:style>
  <w:style w:type="paragraph" w:customStyle="1" w:styleId="Hurdu">
    <w:name w:val="H   urdu"/>
    <w:basedOn w:val="Normal"/>
    <w:link w:val="HurduChar"/>
    <w:rsid w:val="00630F2E"/>
    <w:pPr>
      <w:bidi/>
      <w:spacing w:after="0" w:line="480" w:lineRule="exact"/>
      <w:jc w:val="both"/>
    </w:pPr>
    <w:rPr>
      <w:rFonts w:ascii="Jameel Noori Nastaleeq" w:eastAsia="Times New Roman" w:hAnsi="Jameel Noori Nastaleeq" w:cs="Jameel Noori Nastaleeq"/>
      <w:sz w:val="32"/>
      <w:szCs w:val="32"/>
      <w:lang w:val="en-US" w:bidi="fa-IR"/>
    </w:rPr>
  </w:style>
  <w:style w:type="character" w:customStyle="1" w:styleId="HurduChar">
    <w:name w:val="H   urdu Char"/>
    <w:link w:val="Hurdu"/>
    <w:rsid w:val="00630F2E"/>
    <w:rPr>
      <w:rFonts w:ascii="Jameel Noori Nastaleeq" w:eastAsia="Times New Roman" w:hAnsi="Jameel Noori Nastaleeq" w:cs="Jameel Noori Nastaleeq"/>
      <w:sz w:val="32"/>
      <w:szCs w:val="32"/>
      <w:lang w:val="en-US" w:bidi="fa-IR"/>
    </w:rPr>
  </w:style>
  <w:style w:type="character" w:styleId="CommentReference">
    <w:name w:val="annotation reference"/>
    <w:uiPriority w:val="99"/>
    <w:semiHidden/>
    <w:unhideWhenUsed/>
    <w:rsid w:val="00630F2E"/>
    <w:rPr>
      <w:sz w:val="16"/>
      <w:szCs w:val="16"/>
    </w:rPr>
  </w:style>
  <w:style w:type="paragraph" w:styleId="CommentText">
    <w:name w:val="annotation text"/>
    <w:basedOn w:val="Normal"/>
    <w:link w:val="CommentTextChar"/>
    <w:uiPriority w:val="99"/>
    <w:unhideWhenUsed/>
    <w:rsid w:val="00630F2E"/>
    <w:pPr>
      <w:spacing w:after="0" w:line="440" w:lineRule="exact"/>
      <w:ind w:firstLine="720"/>
      <w:jc w:val="both"/>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630F2E"/>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630F2E"/>
    <w:rPr>
      <w:b/>
      <w:bCs/>
    </w:rPr>
  </w:style>
  <w:style w:type="character" w:customStyle="1" w:styleId="CommentSubjectChar">
    <w:name w:val="Comment Subject Char"/>
    <w:basedOn w:val="CommentTextChar"/>
    <w:link w:val="CommentSubject"/>
    <w:uiPriority w:val="99"/>
    <w:semiHidden/>
    <w:rsid w:val="00630F2E"/>
    <w:rPr>
      <w:rFonts w:ascii="Calibri" w:eastAsia="Calibri" w:hAnsi="Calibri" w:cs="Times New Roman"/>
      <w:b/>
      <w:bCs/>
      <w:sz w:val="20"/>
      <w:szCs w:val="20"/>
      <w:lang w:val="en-US"/>
    </w:rPr>
  </w:style>
  <w:style w:type="character" w:customStyle="1" w:styleId="arabicChar0">
    <w:name w:val="arabic Char"/>
    <w:link w:val="arabic0"/>
    <w:uiPriority w:val="99"/>
    <w:rsid w:val="00630F2E"/>
    <w:rPr>
      <w:rFonts w:ascii="SHSoft" w:eastAsia="Calibri" w:hAnsi="SHSoft" w:cs="_Khat_Manzoor_BAFC"/>
      <w:sz w:val="32"/>
      <w:szCs w:val="32"/>
      <w:lang w:val="en-US" w:bidi="ur-PK"/>
    </w:rPr>
  </w:style>
  <w:style w:type="paragraph" w:customStyle="1" w:styleId="Style1">
    <w:name w:val="Style1"/>
    <w:basedOn w:val="Normal"/>
    <w:link w:val="Style1Char"/>
    <w:qFormat/>
    <w:rsid w:val="00630F2E"/>
    <w:pPr>
      <w:bidi/>
      <w:spacing w:after="0" w:line="240" w:lineRule="auto"/>
    </w:pPr>
    <w:rPr>
      <w:rFonts w:ascii="Al Qalam Quran Publisher" w:eastAsia="Calibri" w:hAnsi="Al Qalam Quran Publisher" w:cs="Times New Roman"/>
      <w:sz w:val="48"/>
      <w:szCs w:val="48"/>
      <w:lang w:val="nb-NO"/>
    </w:rPr>
  </w:style>
  <w:style w:type="character" w:customStyle="1" w:styleId="Style1Char">
    <w:name w:val="Style1 Char"/>
    <w:link w:val="Style1"/>
    <w:rsid w:val="00630F2E"/>
    <w:rPr>
      <w:rFonts w:ascii="Al Qalam Quran Publisher" w:eastAsia="Calibri" w:hAnsi="Al Qalam Quran Publisher" w:cs="Times New Roman"/>
      <w:sz w:val="48"/>
      <w:szCs w:val="48"/>
      <w:lang w:val="nb-NO"/>
    </w:rPr>
  </w:style>
  <w:style w:type="paragraph" w:customStyle="1" w:styleId="Atraf">
    <w:name w:val="Atraf"/>
    <w:basedOn w:val="Normal"/>
    <w:link w:val="AtrafChar"/>
    <w:qFormat/>
    <w:rsid w:val="00630F2E"/>
    <w:pPr>
      <w:bidi/>
      <w:spacing w:after="0" w:line="520" w:lineRule="exact"/>
      <w:jc w:val="both"/>
    </w:pPr>
    <w:rPr>
      <w:rFonts w:ascii="Traditional Arabic" w:eastAsia="Times New Roman" w:hAnsi="Traditional Arabic" w:cs="Times New Roman"/>
      <w:b/>
      <w:bCs/>
      <w:sz w:val="20"/>
      <w:szCs w:val="20"/>
      <w:lang w:val="en-US"/>
    </w:rPr>
  </w:style>
  <w:style w:type="character" w:customStyle="1" w:styleId="AtrafChar">
    <w:name w:val="Atraf Char"/>
    <w:link w:val="Atraf"/>
    <w:rsid w:val="00630F2E"/>
    <w:rPr>
      <w:rFonts w:ascii="Traditional Arabic" w:eastAsia="Times New Roman" w:hAnsi="Traditional Arabic" w:cs="Times New Roman"/>
      <w:b/>
      <w:bCs/>
      <w:sz w:val="20"/>
      <w:szCs w:val="20"/>
      <w:lang w:val="en-US"/>
    </w:rPr>
  </w:style>
  <w:style w:type="paragraph" w:customStyle="1" w:styleId="mheadig">
    <w:name w:val="m headig"/>
    <w:basedOn w:val="Heading"/>
    <w:qFormat/>
    <w:rsid w:val="00630F2E"/>
    <w:pPr>
      <w:spacing w:line="500" w:lineRule="exact"/>
      <w:ind w:firstLine="0"/>
      <w:jc w:val="both"/>
    </w:pPr>
    <w:rPr>
      <w:rFonts w:cs="Times New Roman"/>
      <w:spacing w:val="0"/>
      <w:sz w:val="32"/>
      <w:szCs w:val="32"/>
      <w:u w:val="single"/>
      <w:lang w:bidi="ar-SA"/>
    </w:rPr>
  </w:style>
  <w:style w:type="character" w:customStyle="1" w:styleId="quranic">
    <w:name w:val="quranic"/>
    <w:rsid w:val="00630F2E"/>
  </w:style>
  <w:style w:type="character" w:styleId="HTMLCite">
    <w:name w:val="HTML Cite"/>
    <w:uiPriority w:val="99"/>
    <w:semiHidden/>
    <w:unhideWhenUsed/>
    <w:rsid w:val="00630F2E"/>
    <w:rPr>
      <w:i/>
      <w:iCs/>
    </w:rPr>
  </w:style>
  <w:style w:type="character" w:styleId="SubtleEmphasis">
    <w:name w:val="Subtle Emphasis"/>
    <w:uiPriority w:val="19"/>
    <w:qFormat/>
    <w:rsid w:val="00630F2E"/>
    <w:rPr>
      <w:i/>
      <w:iCs/>
      <w:color w:val="404040"/>
    </w:rPr>
  </w:style>
  <w:style w:type="character" w:customStyle="1" w:styleId="apple-style-span">
    <w:name w:val="apple-style-span"/>
    <w:rsid w:val="00630F2E"/>
  </w:style>
  <w:style w:type="character" w:customStyle="1" w:styleId="NoSpacingChar">
    <w:name w:val="No Spacing Char"/>
    <w:aliases w:val="BAB URDU Char,refrence Char"/>
    <w:link w:val="NoSpacing"/>
    <w:rsid w:val="00630F2E"/>
    <w:rPr>
      <w:rFonts w:ascii="Calibri" w:eastAsia="Calibri" w:hAnsi="Calibri" w:cs="Times New Roman"/>
      <w:lang w:val="en-US"/>
    </w:rPr>
  </w:style>
  <w:style w:type="character" w:customStyle="1" w:styleId="hadithsanad">
    <w:name w:val="hadithsanad"/>
    <w:rsid w:val="00630F2E"/>
  </w:style>
  <w:style w:type="character" w:customStyle="1" w:styleId="darood">
    <w:name w:val="darood"/>
    <w:rsid w:val="00630F2E"/>
  </w:style>
  <w:style w:type="character" w:customStyle="1" w:styleId="utakh">
    <w:name w:val="utakh"/>
    <w:rsid w:val="00630F2E"/>
  </w:style>
  <w:style w:type="paragraph" w:customStyle="1" w:styleId="HADEESARABIC">
    <w:name w:val="HADEES ARABIC"/>
    <w:basedOn w:val="Normal"/>
    <w:link w:val="HADEESARABICChar"/>
    <w:qFormat/>
    <w:rsid w:val="00630F2E"/>
    <w:pPr>
      <w:widowControl w:val="0"/>
      <w:bidi/>
      <w:spacing w:after="0" w:line="1140" w:lineRule="exact"/>
      <w:jc w:val="both"/>
    </w:pPr>
    <w:rPr>
      <w:rFonts w:ascii="Traditional Arabic" w:eastAsia="Calibri" w:hAnsi="Traditional Arabic" w:cs="Times New Roman"/>
      <w:bCs/>
      <w:color w:val="000000"/>
      <w:sz w:val="40"/>
      <w:szCs w:val="40"/>
      <w:lang w:val="en-US"/>
    </w:rPr>
  </w:style>
  <w:style w:type="character" w:customStyle="1" w:styleId="HADEESARABICChar">
    <w:name w:val="HADEES ARABIC Char"/>
    <w:link w:val="HADEESARABIC"/>
    <w:rsid w:val="00630F2E"/>
    <w:rPr>
      <w:rFonts w:ascii="Traditional Arabic" w:eastAsia="Calibri" w:hAnsi="Traditional Arabic" w:cs="Times New Roman"/>
      <w:bCs/>
      <w:color w:val="000000"/>
      <w:sz w:val="40"/>
      <w:szCs w:val="40"/>
      <w:lang w:val="en-US"/>
    </w:rPr>
  </w:style>
  <w:style w:type="character" w:customStyle="1" w:styleId="BabUrduChar">
    <w:name w:val="Bab Urdu Char"/>
    <w:link w:val="BabUrdu"/>
    <w:locked/>
    <w:rsid w:val="00630F2E"/>
    <w:rPr>
      <w:rFonts w:eastAsia="Times New Roman"/>
      <w:sz w:val="44"/>
      <w:szCs w:val="44"/>
    </w:rPr>
  </w:style>
  <w:style w:type="paragraph" w:customStyle="1" w:styleId="BabUrdu">
    <w:name w:val="Bab Urdu"/>
    <w:basedOn w:val="Normal"/>
    <w:link w:val="BabUrduChar"/>
    <w:qFormat/>
    <w:rsid w:val="00630F2E"/>
    <w:pPr>
      <w:bidi/>
      <w:spacing w:after="40" w:line="240" w:lineRule="auto"/>
      <w:jc w:val="center"/>
    </w:pPr>
    <w:rPr>
      <w:rFonts w:eastAsia="Times New Roman"/>
      <w:sz w:val="44"/>
      <w:szCs w:val="44"/>
    </w:rPr>
  </w:style>
  <w:style w:type="character" w:customStyle="1" w:styleId="hadithsanadcolor">
    <w:name w:val="hadith_sanad_color"/>
    <w:rsid w:val="00630F2E"/>
  </w:style>
  <w:style w:type="paragraph" w:styleId="Quote">
    <w:name w:val="Quote"/>
    <w:aliases w:val="کشیدہ"/>
    <w:basedOn w:val="Normal"/>
    <w:next w:val="Normal"/>
    <w:link w:val="QuoteChar"/>
    <w:autoRedefine/>
    <w:uiPriority w:val="29"/>
    <w:qFormat/>
    <w:rsid w:val="00630F2E"/>
    <w:pPr>
      <w:spacing w:before="200"/>
      <w:ind w:left="864" w:right="864"/>
      <w:jc w:val="center"/>
    </w:pPr>
    <w:rPr>
      <w:rFonts w:ascii="Jameel Noori Nastaleeq" w:eastAsia="Calibri" w:hAnsi="Jameel Noori Nastaleeq" w:cs="Times New Roman"/>
      <w:b/>
      <w:bCs/>
      <w:color w:val="404040"/>
      <w:sz w:val="32"/>
      <w:szCs w:val="32"/>
      <w:lang w:val="en-US"/>
    </w:rPr>
  </w:style>
  <w:style w:type="character" w:customStyle="1" w:styleId="QuoteChar">
    <w:name w:val="Quote Char"/>
    <w:aliases w:val="کشیدہ Char"/>
    <w:basedOn w:val="DefaultParagraphFont"/>
    <w:link w:val="Quote"/>
    <w:uiPriority w:val="29"/>
    <w:rsid w:val="00630F2E"/>
    <w:rPr>
      <w:rFonts w:ascii="Jameel Noori Nastaleeq" w:eastAsia="Calibri" w:hAnsi="Jameel Noori Nastaleeq" w:cs="Times New Roman"/>
      <w:b/>
      <w:bCs/>
      <w:color w:val="404040"/>
      <w:sz w:val="32"/>
      <w:szCs w:val="32"/>
      <w:lang w:val="en-US"/>
    </w:rPr>
  </w:style>
  <w:style w:type="character" w:customStyle="1" w:styleId="index">
    <w:name w:val="index"/>
    <w:rsid w:val="00630F2E"/>
  </w:style>
  <w:style w:type="numbering" w:customStyle="1" w:styleId="NoList1">
    <w:name w:val="No List1"/>
    <w:next w:val="NoList"/>
    <w:uiPriority w:val="99"/>
    <w:semiHidden/>
    <w:unhideWhenUsed/>
    <w:rsid w:val="00630F2E"/>
  </w:style>
  <w:style w:type="numbering" w:customStyle="1" w:styleId="NoList2">
    <w:name w:val="No List2"/>
    <w:next w:val="NoList"/>
    <w:uiPriority w:val="99"/>
    <w:semiHidden/>
    <w:unhideWhenUsed/>
    <w:rsid w:val="00630F2E"/>
  </w:style>
  <w:style w:type="paragraph" w:customStyle="1" w:styleId="Arabic-Indent">
    <w:name w:val="Arabic - Indent"/>
    <w:link w:val="Arabic-IndentChar"/>
    <w:qFormat/>
    <w:rsid w:val="00630F2E"/>
    <w:pPr>
      <w:bidi/>
      <w:spacing w:after="0" w:line="240" w:lineRule="auto"/>
      <w:ind w:left="288" w:right="288"/>
      <w:contextualSpacing/>
      <w:mirrorIndents/>
      <w:jc w:val="both"/>
    </w:pPr>
    <w:rPr>
      <w:rFonts w:ascii="1 MUHAMMADI QURANIC" w:eastAsia="Calibri" w:hAnsi="1 MUHAMMADI QURANIC" w:cs="1 MUHAMMADI QURANIC"/>
      <w:noProof/>
      <w:kern w:val="24"/>
      <w:sz w:val="28"/>
      <w:szCs w:val="28"/>
      <w:lang w:val="en-CA" w:bidi="ur-PK"/>
    </w:rPr>
  </w:style>
  <w:style w:type="character" w:customStyle="1" w:styleId="Arabic-IndentChar">
    <w:name w:val="Arabic - Indent Char"/>
    <w:link w:val="Arabic-Indent"/>
    <w:rsid w:val="00630F2E"/>
    <w:rPr>
      <w:rFonts w:ascii="1 MUHAMMADI QURANIC" w:eastAsia="Calibri" w:hAnsi="1 MUHAMMADI QURANIC" w:cs="1 MUHAMMADI QURANIC"/>
      <w:noProof/>
      <w:kern w:val="24"/>
      <w:sz w:val="28"/>
      <w:szCs w:val="28"/>
      <w:lang w:val="en-CA" w:bidi="ur-PK"/>
    </w:rPr>
  </w:style>
  <w:style w:type="paragraph" w:customStyle="1" w:styleId="arabic30pt1">
    <w:name w:val="arabic30pt1"/>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tarjuma21pt1">
    <w:name w:val="tarjuma21pt1"/>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hawala23ptb">
    <w:name w:val="hawala23ptb"/>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quran">
    <w:name w:val="quran"/>
    <w:rsid w:val="00630F2E"/>
  </w:style>
  <w:style w:type="character" w:customStyle="1" w:styleId="utakh3">
    <w:name w:val="utakh3"/>
    <w:rsid w:val="00630F2E"/>
  </w:style>
  <w:style w:type="character" w:customStyle="1" w:styleId="uarabicf">
    <w:name w:val="uarabicf"/>
    <w:rsid w:val="00630F2E"/>
  </w:style>
  <w:style w:type="character" w:customStyle="1" w:styleId="quot0">
    <w:name w:val="quot"/>
    <w:rsid w:val="00630F2E"/>
  </w:style>
  <w:style w:type="paragraph" w:styleId="PlainText">
    <w:name w:val="Plain Text"/>
    <w:basedOn w:val="Normal"/>
    <w:link w:val="PlainTextChar"/>
    <w:uiPriority w:val="99"/>
    <w:unhideWhenUsed/>
    <w:rsid w:val="00630F2E"/>
    <w:pPr>
      <w:spacing w:after="0" w:line="240" w:lineRule="auto"/>
    </w:pPr>
    <w:rPr>
      <w:rFonts w:ascii="Consolas" w:eastAsia="Calibri" w:hAnsi="Consolas" w:cs="Times New Roman"/>
      <w:sz w:val="21"/>
      <w:szCs w:val="21"/>
      <w:lang w:val="en-US"/>
    </w:rPr>
  </w:style>
  <w:style w:type="character" w:customStyle="1" w:styleId="PlainTextChar">
    <w:name w:val="Plain Text Char"/>
    <w:basedOn w:val="DefaultParagraphFont"/>
    <w:link w:val="PlainText"/>
    <w:uiPriority w:val="99"/>
    <w:rsid w:val="00630F2E"/>
    <w:rPr>
      <w:rFonts w:ascii="Consolas" w:eastAsia="Calibri" w:hAnsi="Consolas" w:cs="Times New Roman"/>
      <w:sz w:val="21"/>
      <w:szCs w:val="21"/>
      <w:lang w:val="en-US"/>
    </w:rPr>
  </w:style>
  <w:style w:type="character" w:customStyle="1" w:styleId="mu">
    <w:name w:val="mu"/>
    <w:basedOn w:val="DefaultParagraphFont"/>
    <w:rsid w:val="00630F2E"/>
  </w:style>
  <w:style w:type="character" w:customStyle="1" w:styleId="QuoteChar1">
    <w:name w:val="Quote Char1"/>
    <w:uiPriority w:val="29"/>
    <w:rsid w:val="00630F2E"/>
    <w:rPr>
      <w:i/>
      <w:iCs/>
      <w:color w:val="404040"/>
    </w:rPr>
  </w:style>
  <w:style w:type="paragraph" w:customStyle="1" w:styleId="Subheading0">
    <w:name w:val="Subheading"/>
    <w:basedOn w:val="Normal"/>
    <w:link w:val="SubheadingChar0"/>
    <w:autoRedefine/>
    <w:qFormat/>
    <w:rsid w:val="00630F2E"/>
    <w:pPr>
      <w:bidi/>
      <w:spacing w:after="0" w:line="720" w:lineRule="exact"/>
    </w:pPr>
    <w:rPr>
      <w:rFonts w:ascii="Jameel Noori Nastaleeq" w:eastAsia="Calibri" w:hAnsi="Jameel Noori Nastaleeq" w:cs="Jameel Noori Nastaleeq"/>
      <w:b/>
      <w:bCs/>
      <w:iCs/>
      <w:sz w:val="36"/>
      <w:szCs w:val="36"/>
      <w:lang w:val="en-US" w:bidi="ur-PK"/>
    </w:rPr>
  </w:style>
  <w:style w:type="character" w:customStyle="1" w:styleId="SubheadingChar0">
    <w:name w:val="Subheading Char"/>
    <w:link w:val="Subheading0"/>
    <w:rsid w:val="00630F2E"/>
    <w:rPr>
      <w:rFonts w:ascii="Jameel Noori Nastaleeq" w:eastAsia="Calibri" w:hAnsi="Jameel Noori Nastaleeq" w:cs="Jameel Noori Nastaleeq"/>
      <w:b/>
      <w:bCs/>
      <w:iCs/>
      <w:sz w:val="36"/>
      <w:szCs w:val="36"/>
      <w:lang w:val="en-US" w:bidi="ur-PK"/>
    </w:rPr>
  </w:style>
  <w:style w:type="character" w:customStyle="1" w:styleId="textChar0">
    <w:name w:val="text Char"/>
    <w:link w:val="text0"/>
    <w:rsid w:val="00630F2E"/>
    <w:rPr>
      <w:rFonts w:ascii="Times New Roman" w:eastAsia="Times New Roman" w:hAnsi="Times New Roman" w:cs="Times New Roman"/>
      <w:sz w:val="24"/>
      <w:szCs w:val="24"/>
      <w:lang w:eastAsia="en-GB"/>
    </w:rPr>
  </w:style>
  <w:style w:type="paragraph" w:customStyle="1" w:styleId="subheading1">
    <w:name w:val="subheading"/>
    <w:basedOn w:val="Subheading0"/>
    <w:link w:val="subheadingChar1"/>
    <w:qFormat/>
    <w:rsid w:val="00630F2E"/>
    <w:rPr>
      <w:iCs w:val="0"/>
    </w:rPr>
  </w:style>
  <w:style w:type="character" w:customStyle="1" w:styleId="subheadingChar1">
    <w:name w:val="subheading Char"/>
    <w:link w:val="subheading1"/>
    <w:rsid w:val="00630F2E"/>
    <w:rPr>
      <w:rFonts w:ascii="Jameel Noori Nastaleeq" w:eastAsia="Calibri" w:hAnsi="Jameel Noori Nastaleeq" w:cs="Jameel Noori Nastaleeq"/>
      <w:b/>
      <w:bCs/>
      <w:sz w:val="36"/>
      <w:szCs w:val="36"/>
      <w:lang w:val="en-US" w:bidi="ur-PK"/>
    </w:rPr>
  </w:style>
  <w:style w:type="paragraph" w:customStyle="1" w:styleId="ReferenceArabic">
    <w:name w:val="Reference_Arabic"/>
    <w:basedOn w:val="Normal"/>
    <w:uiPriority w:val="99"/>
    <w:rsid w:val="00630F2E"/>
    <w:pPr>
      <w:autoSpaceDE w:val="0"/>
      <w:autoSpaceDN w:val="0"/>
      <w:adjustRightInd w:val="0"/>
      <w:spacing w:after="0" w:line="380" w:lineRule="atLeast"/>
      <w:jc w:val="both"/>
      <w:textAlignment w:val="center"/>
    </w:pPr>
    <w:rPr>
      <w:rFonts w:ascii="1 MUHAMMADI QURANIC" w:eastAsia="Calibri" w:hAnsi="1 MUHAMMADI QURANIC" w:cs="1 MUHAMMADI QURANIC"/>
      <w:color w:val="000000"/>
      <w:spacing w:val="5"/>
      <w:sz w:val="26"/>
      <w:szCs w:val="26"/>
      <w:lang w:bidi="ar-YE"/>
    </w:rPr>
  </w:style>
  <w:style w:type="paragraph" w:customStyle="1" w:styleId="NoParagraphStyle">
    <w:name w:val="[No Paragraph Style]"/>
    <w:rsid w:val="00630F2E"/>
    <w:pPr>
      <w:autoSpaceDE w:val="0"/>
      <w:autoSpaceDN w:val="0"/>
      <w:bidi/>
      <w:adjustRightInd w:val="0"/>
      <w:spacing w:after="0" w:line="288" w:lineRule="auto"/>
      <w:textAlignment w:val="center"/>
    </w:pPr>
    <w:rPr>
      <w:rFonts w:ascii="Adobe Arabic" w:eastAsia="Calibri" w:hAnsi="Adobe Arabic" w:cs="Adobe Arabic"/>
      <w:color w:val="000000"/>
      <w:sz w:val="24"/>
      <w:szCs w:val="24"/>
      <w:lang w:bidi="ar-YE"/>
    </w:rPr>
  </w:style>
  <w:style w:type="paragraph" w:customStyle="1" w:styleId="ParagraphUrdu">
    <w:name w:val="Paragraph Urdu"/>
    <w:basedOn w:val="Normal"/>
    <w:uiPriority w:val="99"/>
    <w:rsid w:val="00630F2E"/>
    <w:pPr>
      <w:autoSpaceDE w:val="0"/>
      <w:autoSpaceDN w:val="0"/>
      <w:bidi/>
      <w:adjustRightInd w:val="0"/>
      <w:spacing w:after="0" w:line="600" w:lineRule="atLeast"/>
      <w:ind w:firstLine="567"/>
      <w:jc w:val="both"/>
      <w:textAlignment w:val="center"/>
    </w:pPr>
    <w:rPr>
      <w:rFonts w:ascii="Jameel Noori Nastaleeq" w:eastAsia="Calibri" w:hAnsi="Jameel Noori Nastaleeq" w:cs="Jameel Noori Nastaleeq"/>
      <w:color w:val="000000"/>
      <w:sz w:val="38"/>
      <w:szCs w:val="38"/>
      <w:lang w:bidi="ar-YE"/>
    </w:rPr>
  </w:style>
  <w:style w:type="paragraph" w:customStyle="1" w:styleId="PoemUrdu">
    <w:name w:val="Poem_Urdu"/>
    <w:basedOn w:val="ParagraphUrdu"/>
    <w:uiPriority w:val="99"/>
    <w:rsid w:val="00630F2E"/>
    <w:pPr>
      <w:ind w:left="1417" w:right="1417" w:firstLine="0"/>
      <w:jc w:val="distribute"/>
    </w:pPr>
    <w:rPr>
      <w:spacing w:val="8"/>
    </w:rPr>
  </w:style>
  <w:style w:type="paragraph" w:customStyle="1" w:styleId="BasicParagraph">
    <w:name w:val="[Basic Paragraph]"/>
    <w:basedOn w:val="NoParagraphStyle"/>
    <w:uiPriority w:val="99"/>
    <w:rsid w:val="00630F2E"/>
  </w:style>
  <w:style w:type="paragraph" w:customStyle="1" w:styleId="ReferenceUrdu">
    <w:name w:val="Reference_Urdu"/>
    <w:basedOn w:val="ParagraphUrdu"/>
    <w:uiPriority w:val="99"/>
    <w:rsid w:val="00630F2E"/>
    <w:pPr>
      <w:bidi w:val="0"/>
      <w:spacing w:line="380" w:lineRule="atLeast"/>
      <w:ind w:firstLine="0"/>
    </w:pPr>
    <w:rPr>
      <w:sz w:val="26"/>
      <w:szCs w:val="26"/>
    </w:rPr>
  </w:style>
  <w:style w:type="paragraph" w:customStyle="1" w:styleId="ParagraphStyle1">
    <w:name w:val="Paragraph Style 1"/>
    <w:basedOn w:val="PoemUrdu"/>
    <w:next w:val="PoemUrdu"/>
    <w:uiPriority w:val="99"/>
    <w:rsid w:val="00630F2E"/>
    <w:rPr>
      <w:rFonts w:ascii="noorehuda" w:hAnsi="noorehuda" w:cs="noorehuda"/>
    </w:rPr>
  </w:style>
  <w:style w:type="character" w:customStyle="1" w:styleId="Verse">
    <w:name w:val="Verse"/>
    <w:uiPriority w:val="99"/>
    <w:rsid w:val="00630F2E"/>
    <w:rPr>
      <w:rFonts w:ascii="noorehuda" w:hAnsi="noorehuda" w:cs="noorehuda"/>
      <w:spacing w:val="0"/>
      <w:w w:val="100"/>
      <w:position w:val="0"/>
      <w:sz w:val="38"/>
      <w:szCs w:val="38"/>
      <w:vertAlign w:val="baseline"/>
      <w:lang w:bidi="ar-YE"/>
    </w:rPr>
  </w:style>
  <w:style w:type="character" w:customStyle="1" w:styleId="OnlySallalahRaziallah">
    <w:name w:val="Only_Sallalah_Raziallah"/>
    <w:uiPriority w:val="99"/>
    <w:rsid w:val="00630F2E"/>
    <w:rPr>
      <w:rFonts w:ascii="Adobe Arabic" w:hAnsi="Adobe Arabic" w:cs="Adobe Arabic"/>
      <w:spacing w:val="0"/>
      <w:w w:val="100"/>
      <w:position w:val="0"/>
      <w:sz w:val="38"/>
      <w:szCs w:val="38"/>
      <w:vertAlign w:val="baseline"/>
      <w:lang w:bidi="ar-YE"/>
    </w:rPr>
  </w:style>
  <w:style w:type="paragraph" w:customStyle="1" w:styleId="tk-adobe-arabic">
    <w:name w:val="tk-adobe-arabic"/>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a">
    <w:name w:val="سال"/>
    <w:basedOn w:val="Heading1"/>
    <w:link w:val="Char"/>
    <w:autoRedefine/>
    <w:qFormat/>
    <w:rsid w:val="00630F2E"/>
    <w:pPr>
      <w:keepNext/>
      <w:tabs>
        <w:tab w:val="left" w:pos="360"/>
      </w:tabs>
      <w:bidi/>
      <w:spacing w:before="0" w:beforeAutospacing="0" w:after="0" w:afterAutospacing="0"/>
      <w:jc w:val="lowKashida"/>
    </w:pPr>
    <w:rPr>
      <w:rFonts w:ascii="Jameel Noori Nastaleeq" w:hAnsi="Jameel Noori Nastaleeq"/>
      <w:kern w:val="24"/>
      <w:sz w:val="32"/>
      <w:szCs w:val="32"/>
      <w:u w:val="single"/>
      <w:lang w:val="en-CA" w:eastAsia="en-US"/>
    </w:rPr>
  </w:style>
  <w:style w:type="character" w:customStyle="1" w:styleId="Char">
    <w:name w:val="سال Char"/>
    <w:link w:val="a"/>
    <w:rsid w:val="00630F2E"/>
    <w:rPr>
      <w:rFonts w:ascii="Jameel Noori Nastaleeq" w:eastAsia="Times New Roman" w:hAnsi="Jameel Noori Nastaleeq" w:cs="Times New Roman"/>
      <w:b/>
      <w:bCs/>
      <w:kern w:val="24"/>
      <w:sz w:val="32"/>
      <w:szCs w:val="32"/>
      <w:u w:val="single"/>
      <w:lang w:val="en-CA"/>
    </w:rPr>
  </w:style>
  <w:style w:type="paragraph" w:customStyle="1" w:styleId="Para">
    <w:name w:val="Para"/>
    <w:link w:val="ParaChar"/>
    <w:qFormat/>
    <w:rsid w:val="00630F2E"/>
    <w:pPr>
      <w:spacing w:after="0" w:line="240" w:lineRule="auto"/>
      <w:ind w:firstLine="360"/>
      <w:contextualSpacing/>
      <w:jc w:val="lowKashida"/>
    </w:pPr>
    <w:rPr>
      <w:rFonts w:ascii="Jameel Noori Nastaleeq" w:eastAsia="Calibri" w:hAnsi="Jameel Noori Nastaleeq" w:cs="Jameel Noori Nastaleeq"/>
      <w:noProof/>
      <w:kern w:val="24"/>
      <w:sz w:val="24"/>
      <w:szCs w:val="24"/>
      <w:lang w:val="en-CA" w:bidi="ur-PK"/>
    </w:rPr>
  </w:style>
  <w:style w:type="character" w:customStyle="1" w:styleId="ParaChar">
    <w:name w:val="Para Char"/>
    <w:link w:val="Para"/>
    <w:rsid w:val="00630F2E"/>
    <w:rPr>
      <w:rFonts w:ascii="Jameel Noori Nastaleeq" w:eastAsia="Calibri" w:hAnsi="Jameel Noori Nastaleeq" w:cs="Jameel Noori Nastaleeq"/>
      <w:noProof/>
      <w:kern w:val="24"/>
      <w:sz w:val="24"/>
      <w:szCs w:val="24"/>
      <w:lang w:val="en-CA" w:bidi="ur-PK"/>
    </w:rPr>
  </w:style>
  <w:style w:type="paragraph" w:customStyle="1" w:styleId="Old2Para">
    <w:name w:val="Old 2 Para"/>
    <w:basedOn w:val="Normal"/>
    <w:link w:val="Old2ParaChar"/>
    <w:qFormat/>
    <w:rsid w:val="00630F2E"/>
    <w:pPr>
      <w:tabs>
        <w:tab w:val="left" w:pos="360"/>
      </w:tabs>
      <w:bidi/>
      <w:spacing w:after="0" w:line="240" w:lineRule="auto"/>
      <w:contextualSpacing/>
      <w:jc w:val="both"/>
    </w:pPr>
    <w:rPr>
      <w:rFonts w:ascii="Jameel Noori Nastaleeq" w:eastAsia="Calibri" w:hAnsi="Jameel Noori Nastaleeq" w:cs="Times New Roman"/>
      <w:kern w:val="24"/>
      <w:sz w:val="24"/>
      <w:szCs w:val="24"/>
      <w:lang w:val="en-CA"/>
    </w:rPr>
  </w:style>
  <w:style w:type="character" w:customStyle="1" w:styleId="Old2ParaChar">
    <w:name w:val="Old 2 Para Char"/>
    <w:link w:val="Old2Para"/>
    <w:rsid w:val="00630F2E"/>
    <w:rPr>
      <w:rFonts w:ascii="Jameel Noori Nastaleeq" w:eastAsia="Calibri" w:hAnsi="Jameel Noori Nastaleeq" w:cs="Times New Roman"/>
      <w:kern w:val="24"/>
      <w:sz w:val="24"/>
      <w:szCs w:val="24"/>
      <w:lang w:val="en-CA"/>
    </w:rPr>
  </w:style>
  <w:style w:type="paragraph" w:customStyle="1" w:styleId="FirstFootNote">
    <w:name w:val="First Foot Note"/>
    <w:basedOn w:val="Normal"/>
    <w:link w:val="FirstFootNoteChar"/>
    <w:qFormat/>
    <w:rsid w:val="00630F2E"/>
    <w:pPr>
      <w:pBdr>
        <w:top w:val="single" w:sz="4" w:space="1" w:color="auto"/>
      </w:pBdr>
      <w:tabs>
        <w:tab w:val="left" w:pos="360"/>
      </w:tabs>
      <w:bidi/>
      <w:spacing w:after="0" w:line="240" w:lineRule="auto"/>
      <w:contextualSpacing/>
      <w:jc w:val="lowKashida"/>
    </w:pPr>
    <w:rPr>
      <w:rFonts w:ascii="Jameel Noori Nastaleeq" w:eastAsia="Calibri" w:hAnsi="Jameel Noori Nastaleeq" w:cs="Times New Roman"/>
      <w:kern w:val="24"/>
      <w:sz w:val="24"/>
      <w:szCs w:val="24"/>
      <w:lang w:val="en-CA"/>
    </w:rPr>
  </w:style>
  <w:style w:type="character" w:customStyle="1" w:styleId="FirstFootNoteChar">
    <w:name w:val="First Foot Note Char"/>
    <w:link w:val="FirstFootNote"/>
    <w:rsid w:val="00630F2E"/>
    <w:rPr>
      <w:rFonts w:ascii="Jameel Noori Nastaleeq" w:eastAsia="Calibri" w:hAnsi="Jameel Noori Nastaleeq" w:cs="Times New Roman"/>
      <w:kern w:val="24"/>
      <w:sz w:val="24"/>
      <w:szCs w:val="24"/>
      <w:lang w:val="en-CA"/>
    </w:rPr>
  </w:style>
  <w:style w:type="paragraph" w:customStyle="1" w:styleId="rf">
    <w:name w:val="rf"/>
    <w:basedOn w:val="Normal"/>
    <w:qFormat/>
    <w:rsid w:val="00630F2E"/>
    <w:pPr>
      <w:bidi/>
      <w:spacing w:after="200" w:line="240" w:lineRule="auto"/>
      <w:ind w:firstLine="720"/>
      <w:jc w:val="right"/>
    </w:pPr>
    <w:rPr>
      <w:rFonts w:ascii="Jameel Noori Nastaleeq" w:eastAsia="Calibri" w:hAnsi="Jameel Noori Nastaleeq" w:cs="Jameel Noori Nastaleeq"/>
      <w:sz w:val="30"/>
      <w:szCs w:val="30"/>
      <w:lang w:val="en-US" w:bidi="ur-PK"/>
    </w:rPr>
  </w:style>
  <w:style w:type="paragraph" w:customStyle="1" w:styleId="ref">
    <w:name w:val="ref"/>
    <w:basedOn w:val="Normal"/>
    <w:link w:val="refChar"/>
    <w:qFormat/>
    <w:rsid w:val="00630F2E"/>
    <w:pPr>
      <w:bidi/>
      <w:spacing w:after="200" w:line="276" w:lineRule="auto"/>
      <w:jc w:val="right"/>
    </w:pPr>
    <w:rPr>
      <w:rFonts w:ascii="Jameel Noori Nastaleeq" w:eastAsia="Calibri" w:hAnsi="Jameel Noori Nastaleeq" w:cs="Times New Roman"/>
      <w:sz w:val="20"/>
      <w:szCs w:val="28"/>
      <w:lang w:val="en-US"/>
    </w:rPr>
  </w:style>
  <w:style w:type="character" w:customStyle="1" w:styleId="refChar">
    <w:name w:val="ref Char"/>
    <w:link w:val="ref"/>
    <w:rsid w:val="00630F2E"/>
    <w:rPr>
      <w:rFonts w:ascii="Jameel Noori Nastaleeq" w:eastAsia="Calibri" w:hAnsi="Jameel Noori Nastaleeq" w:cs="Times New Roman"/>
      <w:sz w:val="20"/>
      <w:szCs w:val="28"/>
      <w:lang w:val="en-US"/>
    </w:rPr>
  </w:style>
  <w:style w:type="paragraph" w:customStyle="1" w:styleId="re">
    <w:name w:val="re"/>
    <w:basedOn w:val="Normal"/>
    <w:qFormat/>
    <w:rsid w:val="00630F2E"/>
    <w:pPr>
      <w:bidi/>
      <w:spacing w:after="200" w:line="240" w:lineRule="auto"/>
      <w:ind w:firstLine="720"/>
      <w:contextualSpacing/>
      <w:jc w:val="right"/>
    </w:pPr>
    <w:rPr>
      <w:rFonts w:ascii="Jameel Noori Nastaleeq" w:eastAsia="Calibri" w:hAnsi="Jameel Noori Nastaleeq" w:cs="Jameel Noori Nastaleeq"/>
      <w:sz w:val="28"/>
      <w:szCs w:val="28"/>
      <w:lang w:val="en-US" w:bidi="ur-PK"/>
    </w:rPr>
  </w:style>
  <w:style w:type="paragraph" w:customStyle="1" w:styleId="Ref0">
    <w:name w:val="Ref"/>
    <w:basedOn w:val="Normal"/>
    <w:qFormat/>
    <w:rsid w:val="00630F2E"/>
    <w:pPr>
      <w:bidi/>
      <w:spacing w:after="200" w:line="240" w:lineRule="auto"/>
      <w:ind w:firstLine="720"/>
      <w:jc w:val="right"/>
    </w:pPr>
    <w:rPr>
      <w:rFonts w:ascii="Jameel Noori Nastaleeq" w:eastAsia="Calibri" w:hAnsi="Jameel Noori Nastaleeq" w:cs="Jameel Noori Nastaleeq"/>
      <w:sz w:val="30"/>
      <w:szCs w:val="30"/>
      <w:lang w:val="en-US" w:bidi="ur-PK"/>
    </w:rPr>
  </w:style>
  <w:style w:type="paragraph" w:customStyle="1" w:styleId="has-text-align-right">
    <w:name w:val="has-text-align-righ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BalloonTextChar1">
    <w:name w:val="Balloon Text Char1"/>
    <w:uiPriority w:val="99"/>
    <w:semiHidden/>
    <w:rsid w:val="00630F2E"/>
    <w:rPr>
      <w:rFonts w:ascii="Segoe UI" w:hAnsi="Segoe UI" w:cs="Segoe UI"/>
      <w:sz w:val="18"/>
      <w:szCs w:val="18"/>
      <w:lang w:val="en-US" w:eastAsia="en-US"/>
    </w:rPr>
  </w:style>
  <w:style w:type="character" w:customStyle="1" w:styleId="subheadChar">
    <w:name w:val="sub head Char"/>
    <w:link w:val="subhead"/>
    <w:locked/>
    <w:rsid w:val="00630F2E"/>
    <w:rPr>
      <w:rFonts w:ascii="SHSoft" w:eastAsia="Calibri" w:hAnsi="SHSoft" w:cs="Jameel Noori Nastaleeq"/>
      <w:sz w:val="20"/>
      <w:szCs w:val="20"/>
      <w:lang w:val="en-US" w:bidi="ur-PK"/>
    </w:rPr>
  </w:style>
  <w:style w:type="paragraph" w:customStyle="1" w:styleId="msonormal0">
    <w:name w:val="msonormal"/>
    <w:basedOn w:val="Normal"/>
    <w:uiPriority w:val="99"/>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has-text-align-center">
    <w:name w:val="has-text-align-center"/>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has-text-align-left">
    <w:name w:val="has-text-align-lef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QuotChar">
    <w:name w:val="Quot Char"/>
    <w:link w:val="Quot"/>
    <w:rsid w:val="00630F2E"/>
    <w:rPr>
      <w:rFonts w:ascii="SHSoft" w:eastAsia="Calibri" w:hAnsi="SHSoft" w:cs="Jameel Noori Nastaleeq"/>
      <w:sz w:val="28"/>
      <w:szCs w:val="28"/>
      <w:lang w:val="en-US" w:bidi="ur-PK"/>
    </w:rPr>
  </w:style>
  <w:style w:type="character" w:styleId="EndnoteReference">
    <w:name w:val="endnote reference"/>
    <w:uiPriority w:val="99"/>
    <w:unhideWhenUsed/>
    <w:rsid w:val="00630F2E"/>
  </w:style>
  <w:style w:type="paragraph" w:styleId="EndnoteText">
    <w:name w:val="endnote text"/>
    <w:basedOn w:val="Normal"/>
    <w:link w:val="EndnoteTextChar"/>
    <w:uiPriority w:val="99"/>
    <w:unhideWhenUsed/>
    <w:rsid w:val="00630F2E"/>
    <w:pPr>
      <w:spacing w:before="100" w:beforeAutospacing="1" w:after="100" w:afterAutospacing="1" w:line="240" w:lineRule="auto"/>
    </w:pPr>
    <w:rPr>
      <w:rFonts w:ascii="Times New Roman" w:eastAsia="Times New Roman" w:hAnsi="Times New Roman" w:cs="Times New Roman"/>
      <w:sz w:val="24"/>
      <w:szCs w:val="24"/>
      <w:lang w:val="en-US" w:bidi="en-US"/>
    </w:rPr>
  </w:style>
  <w:style w:type="character" w:customStyle="1" w:styleId="EndnoteTextChar">
    <w:name w:val="Endnote Text Char"/>
    <w:basedOn w:val="DefaultParagraphFont"/>
    <w:link w:val="EndnoteText"/>
    <w:uiPriority w:val="99"/>
    <w:rsid w:val="00630F2E"/>
    <w:rPr>
      <w:rFonts w:ascii="Times New Roman" w:eastAsia="Times New Roman" w:hAnsi="Times New Roman" w:cs="Times New Roman"/>
      <w:sz w:val="24"/>
      <w:szCs w:val="24"/>
      <w:lang w:val="en-US" w:bidi="en-US"/>
    </w:rPr>
  </w:style>
  <w:style w:type="paragraph" w:customStyle="1" w:styleId="Head">
    <w:name w:val="Head"/>
    <w:basedOn w:val="Normal"/>
    <w:uiPriority w:val="99"/>
    <w:qFormat/>
    <w:rsid w:val="00630F2E"/>
    <w:pPr>
      <w:widowControl w:val="0"/>
      <w:bidi/>
      <w:spacing w:after="0" w:line="800" w:lineRule="exact"/>
      <w:jc w:val="center"/>
    </w:pPr>
    <w:rPr>
      <w:rFonts w:ascii="Jameel Noori Nastaleeq" w:eastAsia="Times New Roman" w:hAnsi="Jameel Noori Nastaleeq" w:cs="Jameel Noori Nastaleeq"/>
      <w:b/>
      <w:bCs/>
      <w:sz w:val="40"/>
      <w:szCs w:val="40"/>
      <w:lang w:val="en-US" w:bidi="en-US"/>
    </w:rPr>
  </w:style>
  <w:style w:type="paragraph" w:customStyle="1" w:styleId="Bold">
    <w:name w:val="Bold"/>
    <w:basedOn w:val="Normal"/>
    <w:link w:val="BoldChar"/>
    <w:uiPriority w:val="99"/>
    <w:qFormat/>
    <w:rsid w:val="00630F2E"/>
    <w:pPr>
      <w:widowControl w:val="0"/>
      <w:bidi/>
      <w:spacing w:after="0" w:line="500" w:lineRule="exact"/>
    </w:pPr>
    <w:rPr>
      <w:rFonts w:ascii="Jameel Noori Nastaleeq" w:eastAsia="Times New Roman" w:hAnsi="Jameel Noori Nastaleeq" w:cs="Jameel Noori Nastaleeq"/>
      <w:bCs/>
      <w:sz w:val="32"/>
      <w:szCs w:val="32"/>
      <w:lang w:val="en-US" w:bidi="en-US"/>
    </w:rPr>
  </w:style>
  <w:style w:type="paragraph" w:customStyle="1" w:styleId="English">
    <w:name w:val="English"/>
    <w:basedOn w:val="Text"/>
    <w:link w:val="EnglishChar"/>
    <w:qFormat/>
    <w:rsid w:val="00630F2E"/>
    <w:pPr>
      <w:bidi w:val="0"/>
      <w:spacing w:line="300" w:lineRule="exact"/>
    </w:pPr>
    <w:rPr>
      <w:rFonts w:eastAsia="Times New Roman"/>
      <w:sz w:val="24"/>
      <w:szCs w:val="24"/>
      <w:lang w:val="en-US" w:eastAsia="en-US"/>
    </w:rPr>
  </w:style>
  <w:style w:type="character" w:customStyle="1" w:styleId="EnglishChar">
    <w:name w:val="English Char"/>
    <w:link w:val="English"/>
    <w:rsid w:val="00630F2E"/>
    <w:rPr>
      <w:rFonts w:ascii="Jameel Noori Nastaleeq" w:eastAsia="Times New Roman" w:hAnsi="Jameel Noori Nastaleeq" w:cs="Jameel Noori Nastaleeq"/>
      <w:sz w:val="24"/>
      <w:szCs w:val="24"/>
      <w:lang w:val="en-US" w:bidi="ur-PK"/>
    </w:rPr>
  </w:style>
  <w:style w:type="character" w:customStyle="1" w:styleId="apple-converted-space">
    <w:name w:val="apple-converted-space"/>
    <w:rsid w:val="00630F2E"/>
  </w:style>
  <w:style w:type="character" w:customStyle="1" w:styleId="hps">
    <w:name w:val="hps"/>
    <w:rsid w:val="00630F2E"/>
  </w:style>
  <w:style w:type="paragraph" w:customStyle="1" w:styleId="Number">
    <w:name w:val="Number"/>
    <w:basedOn w:val="Text"/>
    <w:uiPriority w:val="99"/>
    <w:qFormat/>
    <w:rsid w:val="00630F2E"/>
    <w:pPr>
      <w:numPr>
        <w:numId w:val="3"/>
      </w:numPr>
      <w:spacing w:line="460" w:lineRule="exact"/>
    </w:pPr>
    <w:rPr>
      <w:rFonts w:eastAsia="Times New Roman" w:cs="Times New Roman"/>
      <w:sz w:val="32"/>
      <w:szCs w:val="32"/>
      <w:lang w:val="en-US" w:eastAsia="en-US" w:bidi="ar-SA"/>
    </w:rPr>
  </w:style>
  <w:style w:type="character" w:customStyle="1" w:styleId="citation">
    <w:name w:val="citation"/>
    <w:rsid w:val="00630F2E"/>
  </w:style>
  <w:style w:type="paragraph" w:styleId="DocumentMap">
    <w:name w:val="Document Map"/>
    <w:basedOn w:val="Normal"/>
    <w:link w:val="DocumentMapChar"/>
    <w:uiPriority w:val="99"/>
    <w:semiHidden/>
    <w:unhideWhenUsed/>
    <w:rsid w:val="00630F2E"/>
    <w:pPr>
      <w:widowControl w:val="0"/>
      <w:bidi/>
      <w:spacing w:after="0" w:line="240" w:lineRule="auto"/>
    </w:pPr>
    <w:rPr>
      <w:rFonts w:ascii="Tahoma" w:eastAsia="Times New Roman" w:hAnsi="Tahoma" w:cs="Tahoma"/>
      <w:sz w:val="16"/>
      <w:szCs w:val="16"/>
      <w:lang w:val="en-US" w:bidi="en-US"/>
    </w:rPr>
  </w:style>
  <w:style w:type="character" w:customStyle="1" w:styleId="DocumentMapChar">
    <w:name w:val="Document Map Char"/>
    <w:basedOn w:val="DefaultParagraphFont"/>
    <w:link w:val="DocumentMap"/>
    <w:uiPriority w:val="99"/>
    <w:semiHidden/>
    <w:rsid w:val="00630F2E"/>
    <w:rPr>
      <w:rFonts w:ascii="Tahoma" w:eastAsia="Times New Roman" w:hAnsi="Tahoma" w:cs="Tahoma"/>
      <w:sz w:val="16"/>
      <w:szCs w:val="16"/>
      <w:lang w:val="en-US" w:bidi="en-US"/>
    </w:rPr>
  </w:style>
  <w:style w:type="character" w:customStyle="1" w:styleId="longtext">
    <w:name w:val="long_text"/>
    <w:rsid w:val="00630F2E"/>
  </w:style>
  <w:style w:type="character" w:customStyle="1" w:styleId="engtext">
    <w:name w:val="engtext"/>
    <w:rsid w:val="00630F2E"/>
  </w:style>
  <w:style w:type="paragraph" w:customStyle="1" w:styleId="Main">
    <w:name w:val="Main"/>
    <w:basedOn w:val="Bold"/>
    <w:uiPriority w:val="99"/>
    <w:qFormat/>
    <w:rsid w:val="00630F2E"/>
    <w:pPr>
      <w:spacing w:line="560" w:lineRule="exact"/>
      <w:outlineLvl w:val="0"/>
    </w:pPr>
    <w:rPr>
      <w:u w:val="single"/>
      <w:lang w:val="el-GR" w:bidi="ur-PK"/>
    </w:rPr>
  </w:style>
  <w:style w:type="paragraph" w:customStyle="1" w:styleId="wpb-outside1">
    <w:name w:val="wpb-outside1"/>
    <w:basedOn w:val="Normal"/>
    <w:uiPriority w:val="99"/>
    <w:rsid w:val="00630F2E"/>
    <w:pPr>
      <w:spacing w:before="100" w:beforeAutospacing="1" w:after="100" w:afterAutospacing="1" w:line="240" w:lineRule="auto"/>
    </w:pPr>
    <w:rPr>
      <w:rFonts w:ascii="Times New Roman" w:eastAsia="Times New Roman" w:hAnsi="Times New Roman" w:cs="Times New Roman"/>
      <w:vanish/>
      <w:sz w:val="24"/>
      <w:szCs w:val="24"/>
      <w:lang w:val="en-US" w:bidi="en-US"/>
    </w:rPr>
  </w:style>
  <w:style w:type="character" w:customStyle="1" w:styleId="fn">
    <w:name w:val="fn"/>
    <w:rsid w:val="00630F2E"/>
  </w:style>
  <w:style w:type="character" w:customStyle="1" w:styleId="toctoggle">
    <w:name w:val="toctoggle"/>
    <w:rsid w:val="00630F2E"/>
  </w:style>
  <w:style w:type="character" w:customStyle="1" w:styleId="tocnumber2">
    <w:name w:val="tocnumber2"/>
    <w:rsid w:val="00630F2E"/>
  </w:style>
  <w:style w:type="character" w:customStyle="1" w:styleId="toctext">
    <w:name w:val="toctext"/>
    <w:rsid w:val="00630F2E"/>
  </w:style>
  <w:style w:type="character" w:customStyle="1" w:styleId="editsection">
    <w:name w:val="editsection"/>
    <w:rsid w:val="00630F2E"/>
  </w:style>
  <w:style w:type="character" w:customStyle="1" w:styleId="mw-headline">
    <w:name w:val="mw-headline"/>
    <w:rsid w:val="00630F2E"/>
  </w:style>
  <w:style w:type="character" w:customStyle="1" w:styleId="noprint">
    <w:name w:val="noprint"/>
    <w:rsid w:val="00630F2E"/>
  </w:style>
  <w:style w:type="character" w:customStyle="1" w:styleId="ArabictextChar">
    <w:name w:val="Arabic text Char"/>
    <w:link w:val="Arabictext"/>
    <w:locked/>
    <w:rsid w:val="00630F2E"/>
    <w:rPr>
      <w:rFonts w:ascii="XB Zar" w:hAnsi="XB Zar"/>
      <w:spacing w:val="4"/>
      <w:sz w:val="32"/>
      <w:szCs w:val="31"/>
      <w:lang w:bidi="ur-PK"/>
    </w:rPr>
  </w:style>
  <w:style w:type="paragraph" w:customStyle="1" w:styleId="Arabictext">
    <w:name w:val="Arabic text"/>
    <w:basedOn w:val="Text"/>
    <w:link w:val="ArabictextChar"/>
    <w:rsid w:val="00630F2E"/>
    <w:pPr>
      <w:spacing w:line="520" w:lineRule="exact"/>
    </w:pPr>
    <w:rPr>
      <w:rFonts w:ascii="XB Zar" w:eastAsiaTheme="minorHAnsi" w:hAnsi="XB Zar" w:cstheme="minorBidi"/>
      <w:spacing w:val="4"/>
      <w:sz w:val="32"/>
      <w:szCs w:val="31"/>
      <w:lang w:val="en-GB" w:eastAsia="en-US"/>
    </w:rPr>
  </w:style>
  <w:style w:type="character" w:styleId="SubtleReference">
    <w:name w:val="Subtle Reference"/>
    <w:uiPriority w:val="31"/>
    <w:qFormat/>
    <w:rsid w:val="00630F2E"/>
    <w:rPr>
      <w:smallCaps/>
      <w:color w:val="C0504D"/>
      <w:u w:val="single"/>
    </w:rPr>
  </w:style>
  <w:style w:type="character" w:styleId="IntenseReference">
    <w:name w:val="Intense Reference"/>
    <w:uiPriority w:val="32"/>
    <w:qFormat/>
    <w:rsid w:val="00630F2E"/>
    <w:rPr>
      <w:b/>
      <w:bCs/>
      <w:smallCaps/>
      <w:color w:val="C0504D"/>
      <w:spacing w:val="5"/>
      <w:u w:val="single"/>
    </w:rPr>
  </w:style>
  <w:style w:type="character" w:customStyle="1" w:styleId="nowrap">
    <w:name w:val="nowrap"/>
    <w:rsid w:val="00630F2E"/>
  </w:style>
  <w:style w:type="character" w:customStyle="1" w:styleId="ipa">
    <w:name w:val="ipa"/>
    <w:rsid w:val="00630F2E"/>
  </w:style>
  <w:style w:type="paragraph" w:customStyle="1" w:styleId="bold0">
    <w:name w:val="bold"/>
    <w:basedOn w:val="Text"/>
    <w:link w:val="boldChar0"/>
    <w:qFormat/>
    <w:rsid w:val="00630F2E"/>
    <w:pPr>
      <w:spacing w:line="540" w:lineRule="exact"/>
      <w:ind w:firstLine="0"/>
    </w:pPr>
    <w:rPr>
      <w:rFonts w:eastAsia="Times New Roman"/>
      <w:bCs/>
      <w:sz w:val="40"/>
      <w:szCs w:val="40"/>
      <w:lang w:val="en-US" w:eastAsia="en-US"/>
    </w:rPr>
  </w:style>
  <w:style w:type="paragraph" w:customStyle="1" w:styleId="sher">
    <w:name w:val="sher"/>
    <w:basedOn w:val="Text"/>
    <w:link w:val="sherChar"/>
    <w:qFormat/>
    <w:rsid w:val="00630F2E"/>
    <w:pPr>
      <w:spacing w:line="240" w:lineRule="auto"/>
      <w:ind w:left="1440" w:right="1440" w:firstLine="0"/>
    </w:pPr>
    <w:rPr>
      <w:rFonts w:eastAsia="Times New Roman"/>
      <w:sz w:val="32"/>
      <w:szCs w:val="32"/>
      <w:lang w:val="en-US" w:eastAsia="en-US"/>
    </w:rPr>
  </w:style>
  <w:style w:type="character" w:customStyle="1" w:styleId="boldChar0">
    <w:name w:val="bold Char"/>
    <w:link w:val="bold0"/>
    <w:rsid w:val="00630F2E"/>
    <w:rPr>
      <w:rFonts w:ascii="Jameel Noori Nastaleeq" w:eastAsia="Times New Roman" w:hAnsi="Jameel Noori Nastaleeq" w:cs="Jameel Noori Nastaleeq"/>
      <w:bCs/>
      <w:sz w:val="40"/>
      <w:szCs w:val="40"/>
      <w:lang w:val="en-US" w:bidi="ur-PK"/>
    </w:rPr>
  </w:style>
  <w:style w:type="character" w:customStyle="1" w:styleId="sherChar">
    <w:name w:val="sher Char"/>
    <w:link w:val="sher"/>
    <w:rsid w:val="00630F2E"/>
    <w:rPr>
      <w:rFonts w:ascii="Jameel Noori Nastaleeq" w:eastAsia="Times New Roman" w:hAnsi="Jameel Noori Nastaleeq" w:cs="Jameel Noori Nastaleeq"/>
      <w:sz w:val="32"/>
      <w:szCs w:val="32"/>
      <w:lang w:val="en-US" w:bidi="ur-PK"/>
    </w:rPr>
  </w:style>
  <w:style w:type="paragraph" w:styleId="Caption">
    <w:name w:val="caption"/>
    <w:basedOn w:val="Normal"/>
    <w:next w:val="Normal"/>
    <w:uiPriority w:val="35"/>
    <w:semiHidden/>
    <w:unhideWhenUsed/>
    <w:qFormat/>
    <w:rsid w:val="00630F2E"/>
    <w:pPr>
      <w:spacing w:after="200" w:line="240" w:lineRule="auto"/>
    </w:pPr>
    <w:rPr>
      <w:rFonts w:ascii="Calibri" w:eastAsia="Times New Roman" w:hAnsi="Calibri" w:cs="Arial"/>
      <w:b/>
      <w:bCs/>
      <w:color w:val="4F81BD"/>
      <w:sz w:val="18"/>
      <w:szCs w:val="18"/>
      <w:lang w:val="en-US" w:bidi="en-US"/>
    </w:rPr>
  </w:style>
  <w:style w:type="paragraph" w:styleId="IntenseQuote">
    <w:name w:val="Intense Quote"/>
    <w:basedOn w:val="Normal"/>
    <w:next w:val="Normal"/>
    <w:link w:val="IntenseQuoteChar"/>
    <w:uiPriority w:val="30"/>
    <w:qFormat/>
    <w:rsid w:val="00630F2E"/>
    <w:pPr>
      <w:pBdr>
        <w:bottom w:val="single" w:sz="4" w:space="4" w:color="4F81BD"/>
      </w:pBdr>
      <w:spacing w:before="200" w:after="280" w:line="276" w:lineRule="auto"/>
      <w:ind w:left="936" w:right="936"/>
    </w:pPr>
    <w:rPr>
      <w:rFonts w:ascii="Calibri" w:eastAsia="Times New Roman" w:hAnsi="Calibri" w:cs="Arial"/>
      <w:b/>
      <w:bCs/>
      <w:i/>
      <w:iCs/>
      <w:color w:val="4F81BD"/>
      <w:lang w:val="en-US" w:bidi="en-US"/>
    </w:rPr>
  </w:style>
  <w:style w:type="character" w:customStyle="1" w:styleId="IntenseQuoteChar">
    <w:name w:val="Intense Quote Char"/>
    <w:basedOn w:val="DefaultParagraphFont"/>
    <w:link w:val="IntenseQuote"/>
    <w:uiPriority w:val="30"/>
    <w:rsid w:val="00630F2E"/>
    <w:rPr>
      <w:rFonts w:ascii="Calibri" w:eastAsia="Times New Roman" w:hAnsi="Calibri" w:cs="Arial"/>
      <w:b/>
      <w:bCs/>
      <w:i/>
      <w:iCs/>
      <w:color w:val="4F81BD"/>
      <w:lang w:val="en-US" w:bidi="en-US"/>
    </w:rPr>
  </w:style>
  <w:style w:type="character" w:styleId="IntenseEmphasis">
    <w:name w:val="Intense Emphasis"/>
    <w:uiPriority w:val="21"/>
    <w:qFormat/>
    <w:rsid w:val="00630F2E"/>
    <w:rPr>
      <w:b/>
      <w:bCs/>
      <w:i/>
      <w:iCs/>
      <w:color w:val="4F81BD"/>
    </w:rPr>
  </w:style>
  <w:style w:type="character" w:styleId="BookTitle">
    <w:name w:val="Book Title"/>
    <w:uiPriority w:val="33"/>
    <w:qFormat/>
    <w:rsid w:val="00630F2E"/>
    <w:rPr>
      <w:b/>
      <w:bCs/>
      <w:smallCaps/>
      <w:spacing w:val="5"/>
    </w:rPr>
  </w:style>
  <w:style w:type="paragraph" w:styleId="TOCHeading">
    <w:name w:val="TOC Heading"/>
    <w:basedOn w:val="Heading1"/>
    <w:next w:val="Normal"/>
    <w:uiPriority w:val="39"/>
    <w:semiHidden/>
    <w:unhideWhenUsed/>
    <w:qFormat/>
    <w:rsid w:val="00630F2E"/>
    <w:pPr>
      <w:keepNext/>
      <w:keepLines/>
      <w:spacing w:before="480" w:beforeAutospacing="0" w:after="0" w:afterAutospacing="0" w:line="276" w:lineRule="auto"/>
      <w:outlineLvl w:val="9"/>
    </w:pPr>
    <w:rPr>
      <w:rFonts w:ascii="Cambria" w:hAnsi="Cambria"/>
      <w:color w:val="365F91"/>
      <w:kern w:val="0"/>
      <w:sz w:val="28"/>
      <w:szCs w:val="28"/>
      <w:lang w:val="en-US" w:eastAsia="en-US" w:bidi="en-US"/>
    </w:rPr>
  </w:style>
  <w:style w:type="paragraph" w:customStyle="1" w:styleId="Refrance">
    <w:name w:val="Refrance"/>
    <w:link w:val="RefranceChar"/>
    <w:autoRedefine/>
    <w:qFormat/>
    <w:rsid w:val="00630F2E"/>
    <w:pPr>
      <w:bidi/>
      <w:spacing w:after="0" w:line="240" w:lineRule="auto"/>
      <w:jc w:val="right"/>
    </w:pPr>
    <w:rPr>
      <w:rFonts w:ascii="Jameel Noori Nastaleeq" w:eastAsia="Calibri" w:hAnsi="Jameel Noori Nastaleeq" w:cs="Times New Roman"/>
      <w:kern w:val="24"/>
      <w:sz w:val="24"/>
      <w:szCs w:val="24"/>
      <w:lang w:val="en-CA"/>
    </w:rPr>
  </w:style>
  <w:style w:type="character" w:customStyle="1" w:styleId="RefranceChar">
    <w:name w:val="Refrance Char"/>
    <w:link w:val="Refrance"/>
    <w:rsid w:val="00630F2E"/>
    <w:rPr>
      <w:rFonts w:ascii="Jameel Noori Nastaleeq" w:eastAsia="Calibri" w:hAnsi="Jameel Noori Nastaleeq" w:cs="Times New Roman"/>
      <w:kern w:val="24"/>
      <w:sz w:val="24"/>
      <w:szCs w:val="24"/>
      <w:lang w:val="en-CA"/>
    </w:rPr>
  </w:style>
  <w:style w:type="paragraph" w:customStyle="1" w:styleId="CentreIndent">
    <w:name w:val="Centre Indent"/>
    <w:basedOn w:val="Normal"/>
    <w:link w:val="CentreIndentChar"/>
    <w:qFormat/>
    <w:rsid w:val="00630F2E"/>
    <w:pPr>
      <w:tabs>
        <w:tab w:val="left" w:pos="360"/>
      </w:tabs>
      <w:bidi/>
      <w:spacing w:after="0" w:line="240" w:lineRule="auto"/>
      <w:ind w:left="432" w:right="432"/>
      <w:jc w:val="lowKashida"/>
    </w:pPr>
    <w:rPr>
      <w:rFonts w:ascii="Jameel Noori Nastaleeq" w:eastAsia="Calibri" w:hAnsi="Jameel Noori Nastaleeq" w:cs="Times New Roman"/>
      <w:b/>
      <w:kern w:val="24"/>
      <w:sz w:val="36"/>
      <w:szCs w:val="32"/>
      <w:lang w:val="en-CA"/>
    </w:rPr>
  </w:style>
  <w:style w:type="character" w:customStyle="1" w:styleId="CentreIndentChar">
    <w:name w:val="Centre Indent Char"/>
    <w:link w:val="CentreIndent"/>
    <w:rsid w:val="00630F2E"/>
    <w:rPr>
      <w:rFonts w:ascii="Jameel Noori Nastaleeq" w:eastAsia="Calibri" w:hAnsi="Jameel Noori Nastaleeq" w:cs="Times New Roman"/>
      <w:b/>
      <w:kern w:val="24"/>
      <w:sz w:val="36"/>
      <w:szCs w:val="32"/>
      <w:lang w:val="en-CA"/>
    </w:rPr>
  </w:style>
  <w:style w:type="paragraph" w:customStyle="1" w:styleId="Style3">
    <w:name w:val="Style3"/>
    <w:basedOn w:val="Refrence"/>
    <w:link w:val="Style3Char"/>
    <w:qFormat/>
    <w:rsid w:val="00630F2E"/>
    <w:pPr>
      <w:widowControl w:val="0"/>
      <w:spacing w:line="340" w:lineRule="exact"/>
      <w:jc w:val="left"/>
    </w:pPr>
    <w:rPr>
      <w:rFonts w:eastAsia="Times New Roman"/>
      <w:color w:val="FF0000"/>
      <w:sz w:val="24"/>
      <w:szCs w:val="24"/>
      <w:lang w:val="en-US" w:eastAsia="en-US"/>
    </w:rPr>
  </w:style>
  <w:style w:type="character" w:customStyle="1" w:styleId="Style3Char">
    <w:name w:val="Style3 Char"/>
    <w:link w:val="Style3"/>
    <w:rsid w:val="00630F2E"/>
    <w:rPr>
      <w:rFonts w:ascii="Jameel Noori Nastaleeq" w:eastAsia="Times New Roman" w:hAnsi="Jameel Noori Nastaleeq" w:cs="Jameel Noori Nastaleeq"/>
      <w:color w:val="FF0000"/>
      <w:sz w:val="24"/>
      <w:szCs w:val="24"/>
      <w:lang w:val="en-US" w:bidi="ur-PK"/>
    </w:rPr>
  </w:style>
  <w:style w:type="paragraph" w:customStyle="1" w:styleId="OldPara">
    <w:name w:val="Old Para"/>
    <w:basedOn w:val="Normal"/>
    <w:link w:val="OldParaChar"/>
    <w:autoRedefine/>
    <w:qFormat/>
    <w:rsid w:val="00630F2E"/>
    <w:pPr>
      <w:tabs>
        <w:tab w:val="left" w:pos="360"/>
      </w:tabs>
      <w:bidi/>
      <w:spacing w:after="0" w:line="240" w:lineRule="auto"/>
      <w:contextualSpacing/>
      <w:jc w:val="both"/>
    </w:pPr>
    <w:rPr>
      <w:rFonts w:ascii="Jameel Noori Nastaleeq" w:eastAsia="Calibri" w:hAnsi="Jameel Noori Nastaleeq" w:cs="Times New Roman"/>
      <w:kern w:val="24"/>
      <w:lang w:val="en-CA"/>
    </w:rPr>
  </w:style>
  <w:style w:type="character" w:customStyle="1" w:styleId="OldParaChar">
    <w:name w:val="Old Para Char"/>
    <w:link w:val="OldPara"/>
    <w:rsid w:val="00630F2E"/>
    <w:rPr>
      <w:rFonts w:ascii="Jameel Noori Nastaleeq" w:eastAsia="Calibri" w:hAnsi="Jameel Noori Nastaleeq" w:cs="Times New Roman"/>
      <w:kern w:val="24"/>
      <w:lang w:val="en-CA"/>
    </w:rPr>
  </w:style>
  <w:style w:type="character" w:customStyle="1" w:styleId="highlight">
    <w:name w:val="highlight"/>
    <w:rsid w:val="00630F2E"/>
  </w:style>
  <w:style w:type="paragraph" w:customStyle="1" w:styleId="footnote">
    <w:name w:val="footnote"/>
    <w:basedOn w:val="Normal"/>
    <w:link w:val="footnoteChar"/>
    <w:autoRedefine/>
    <w:qFormat/>
    <w:rsid w:val="00630F2E"/>
    <w:pPr>
      <w:pBdr>
        <w:top w:val="single" w:sz="4" w:space="1" w:color="auto"/>
      </w:pBdr>
      <w:tabs>
        <w:tab w:val="left" w:pos="360"/>
      </w:tabs>
      <w:bidi/>
      <w:spacing w:after="0" w:line="240" w:lineRule="auto"/>
      <w:contextualSpacing/>
      <w:jc w:val="both"/>
    </w:pPr>
    <w:rPr>
      <w:rFonts w:ascii="Jameel Noori Nastaleeq" w:eastAsia="Calibri" w:hAnsi="Jameel Noori Nastaleeq" w:cs="Times New Roman"/>
      <w:kern w:val="24"/>
      <w:sz w:val="20"/>
      <w:szCs w:val="20"/>
      <w:lang w:val="en-CA"/>
    </w:rPr>
  </w:style>
  <w:style w:type="character" w:customStyle="1" w:styleId="footnoteChar">
    <w:name w:val="footnote Char"/>
    <w:link w:val="footnote"/>
    <w:rsid w:val="00630F2E"/>
    <w:rPr>
      <w:rFonts w:ascii="Jameel Noori Nastaleeq" w:eastAsia="Calibri" w:hAnsi="Jameel Noori Nastaleeq" w:cs="Times New Roman"/>
      <w:kern w:val="24"/>
      <w:sz w:val="20"/>
      <w:szCs w:val="20"/>
      <w:lang w:val="en-CA"/>
    </w:rPr>
  </w:style>
  <w:style w:type="paragraph" w:customStyle="1" w:styleId="Ref1">
    <w:name w:val="Refس"/>
    <w:link w:val="RefChar0"/>
    <w:autoRedefine/>
    <w:qFormat/>
    <w:rsid w:val="00630F2E"/>
    <w:pPr>
      <w:bidi/>
      <w:spacing w:after="0" w:line="240" w:lineRule="auto"/>
      <w:jc w:val="right"/>
    </w:pPr>
    <w:rPr>
      <w:rFonts w:ascii="Jameel Noori Nastaleeq" w:eastAsia="Calibri" w:hAnsi="Jameel Noori Nastaleeq" w:cs="Times New Roman"/>
      <w:kern w:val="24"/>
      <w:lang w:val="en-CA"/>
    </w:rPr>
  </w:style>
  <w:style w:type="character" w:customStyle="1" w:styleId="RefChar0">
    <w:name w:val="Refس Char"/>
    <w:link w:val="Ref1"/>
    <w:rsid w:val="00630F2E"/>
    <w:rPr>
      <w:rFonts w:ascii="Jameel Noori Nastaleeq" w:eastAsia="Calibri" w:hAnsi="Jameel Noori Nastaleeq" w:cs="Times New Roman"/>
      <w:kern w:val="24"/>
      <w:lang w:val="en-CA"/>
    </w:rPr>
  </w:style>
  <w:style w:type="paragraph" w:customStyle="1" w:styleId="Qoutation">
    <w:name w:val="Qoutation"/>
    <w:basedOn w:val="Reference"/>
    <w:qFormat/>
    <w:rsid w:val="00630F2E"/>
    <w:pPr>
      <w:spacing w:line="500" w:lineRule="exact"/>
      <w:ind w:left="397" w:right="397" w:firstLine="539"/>
      <w:jc w:val="both"/>
    </w:pPr>
    <w:rPr>
      <w:spacing w:val="16"/>
      <w:sz w:val="32"/>
      <w:szCs w:val="32"/>
    </w:rPr>
  </w:style>
  <w:style w:type="character" w:customStyle="1" w:styleId="newheading">
    <w:name w:val="new heading"/>
    <w:uiPriority w:val="1"/>
    <w:qFormat/>
    <w:rsid w:val="00630F2E"/>
    <w:rPr>
      <w:rFonts w:ascii="AlQalam Alvi Nastaleeq" w:eastAsia="Times New Roman" w:hAnsi="AlQalam Alvi Nastaleeq" w:cs="AlQalam Khalid Maqbool"/>
      <w:b/>
      <w:bCs/>
      <w:color w:val="auto"/>
      <w:kern w:val="36"/>
      <w:sz w:val="28"/>
      <w:szCs w:val="96"/>
      <w:u w:val="single"/>
    </w:rPr>
  </w:style>
  <w:style w:type="character" w:customStyle="1" w:styleId="uficommentbody">
    <w:name w:val="uficommentbody"/>
    <w:rsid w:val="00630F2E"/>
  </w:style>
  <w:style w:type="paragraph" w:customStyle="1" w:styleId="Style4">
    <w:name w:val="Style4"/>
    <w:basedOn w:val="Normal"/>
    <w:link w:val="Style4Char"/>
    <w:autoRedefine/>
    <w:qFormat/>
    <w:rsid w:val="00630F2E"/>
    <w:pPr>
      <w:bidi/>
      <w:spacing w:line="240" w:lineRule="auto"/>
      <w:ind w:firstLine="720"/>
      <w:jc w:val="both"/>
    </w:pPr>
    <w:rPr>
      <w:rFonts w:ascii="Jameel Noori Nastaleeq" w:eastAsia="Calibri" w:hAnsi="Jameel Noori Nastaleeq" w:cs="Jameel Noori Nastaleeq"/>
      <w:sz w:val="40"/>
      <w:szCs w:val="40"/>
      <w:lang w:val="en-US" w:bidi="ur-PK"/>
    </w:rPr>
  </w:style>
  <w:style w:type="character" w:customStyle="1" w:styleId="Style4Char">
    <w:name w:val="Style4 Char"/>
    <w:link w:val="Style4"/>
    <w:rsid w:val="00630F2E"/>
    <w:rPr>
      <w:rFonts w:ascii="Jameel Noori Nastaleeq" w:eastAsia="Calibri" w:hAnsi="Jameel Noori Nastaleeq" w:cs="Jameel Noori Nastaleeq"/>
      <w:sz w:val="40"/>
      <w:szCs w:val="40"/>
      <w:lang w:val="en-US" w:bidi="ur-PK"/>
    </w:rPr>
  </w:style>
  <w:style w:type="paragraph" w:customStyle="1" w:styleId="Style5">
    <w:name w:val="Style5"/>
    <w:basedOn w:val="Text"/>
    <w:link w:val="Style5Char"/>
    <w:autoRedefine/>
    <w:qFormat/>
    <w:rsid w:val="00630F2E"/>
    <w:pPr>
      <w:widowControl/>
      <w:spacing w:line="240" w:lineRule="auto"/>
      <w:ind w:left="720" w:right="720" w:firstLine="0"/>
    </w:pPr>
    <w:rPr>
      <w:sz w:val="40"/>
      <w:szCs w:val="40"/>
      <w:lang w:val="en-US" w:eastAsia="en-US"/>
    </w:rPr>
  </w:style>
  <w:style w:type="character" w:customStyle="1" w:styleId="Style5Char">
    <w:name w:val="Style5 Char"/>
    <w:link w:val="Style5"/>
    <w:rsid w:val="00630F2E"/>
    <w:rPr>
      <w:rFonts w:ascii="Jameel Noori Nastaleeq" w:eastAsia="Calibri" w:hAnsi="Jameel Noori Nastaleeq" w:cs="Jameel Noori Nastaleeq"/>
      <w:sz w:val="40"/>
      <w:szCs w:val="40"/>
      <w:lang w:val="en-US" w:bidi="ur-PK"/>
    </w:rPr>
  </w:style>
  <w:style w:type="character" w:customStyle="1" w:styleId="unicode">
    <w:name w:val="unicode"/>
    <w:rsid w:val="00630F2E"/>
  </w:style>
  <w:style w:type="paragraph" w:customStyle="1" w:styleId="Footnote0">
    <w:name w:val="Footnote"/>
    <w:basedOn w:val="OldPara"/>
    <w:link w:val="FootnoteChar0"/>
    <w:autoRedefine/>
    <w:rsid w:val="00630F2E"/>
    <w:rPr>
      <w:vertAlign w:val="superscript"/>
    </w:rPr>
  </w:style>
  <w:style w:type="character" w:customStyle="1" w:styleId="FootnoteChar0">
    <w:name w:val="Footnote Char"/>
    <w:link w:val="Footnote0"/>
    <w:rsid w:val="00630F2E"/>
    <w:rPr>
      <w:rFonts w:ascii="Jameel Noori Nastaleeq" w:eastAsia="Calibri" w:hAnsi="Jameel Noori Nastaleeq" w:cs="Times New Roman"/>
      <w:kern w:val="24"/>
      <w:vertAlign w:val="superscript"/>
      <w:lang w:val="en-CA"/>
    </w:rPr>
  </w:style>
  <w:style w:type="character" w:customStyle="1" w:styleId="postcontrols">
    <w:name w:val="postcontrols"/>
    <w:rsid w:val="00630F2E"/>
  </w:style>
  <w:style w:type="character" w:customStyle="1" w:styleId="Date1">
    <w:name w:val="Date1"/>
    <w:rsid w:val="00630F2E"/>
  </w:style>
  <w:style w:type="character" w:customStyle="1" w:styleId="time">
    <w:name w:val="time"/>
    <w:rsid w:val="00630F2E"/>
  </w:style>
  <w:style w:type="character" w:customStyle="1" w:styleId="nodecontrols">
    <w:name w:val="nodecontrols"/>
    <w:rsid w:val="00630F2E"/>
  </w:style>
  <w:style w:type="character" w:customStyle="1" w:styleId="usertitle">
    <w:name w:val="usertitle"/>
    <w:rsid w:val="00630F2E"/>
  </w:style>
  <w:style w:type="character" w:customStyle="1" w:styleId="CommentTextChar1">
    <w:name w:val="Comment Text Char1"/>
    <w:uiPriority w:val="99"/>
    <w:semiHidden/>
    <w:rsid w:val="00630F2E"/>
  </w:style>
  <w:style w:type="character" w:customStyle="1" w:styleId="CommentSubjectChar1">
    <w:name w:val="Comment Subject Char1"/>
    <w:uiPriority w:val="99"/>
    <w:semiHidden/>
    <w:rsid w:val="00630F2E"/>
    <w:rPr>
      <w:b/>
      <w:bCs/>
    </w:rPr>
  </w:style>
  <w:style w:type="character" w:customStyle="1" w:styleId="DocumentMapChar1">
    <w:name w:val="Document Map Char1"/>
    <w:uiPriority w:val="99"/>
    <w:semiHidden/>
    <w:rsid w:val="00630F2E"/>
    <w:rPr>
      <w:rFonts w:ascii="Segoe UI" w:hAnsi="Segoe UI" w:cs="Segoe UI"/>
      <w:sz w:val="16"/>
      <w:szCs w:val="16"/>
    </w:rPr>
  </w:style>
  <w:style w:type="paragraph" w:customStyle="1" w:styleId="MainHeading">
    <w:name w:val="Main Heading"/>
    <w:basedOn w:val="Normal"/>
    <w:qFormat/>
    <w:rsid w:val="00630F2E"/>
    <w:pPr>
      <w:bidi/>
      <w:spacing w:after="0" w:line="240" w:lineRule="auto"/>
      <w:ind w:left="144" w:right="144"/>
      <w:jc w:val="center"/>
    </w:pPr>
    <w:rPr>
      <w:rFonts w:ascii="Jameel Noori Nastaleeq" w:eastAsia="Calibri" w:hAnsi="Jameel Noori Nastaleeq" w:cs="Jameel Noori Nastaleeq"/>
      <w:b/>
      <w:bCs/>
      <w:sz w:val="40"/>
      <w:szCs w:val="40"/>
      <w:lang w:val="en-US" w:bidi="ur-PK"/>
    </w:rPr>
  </w:style>
  <w:style w:type="paragraph" w:customStyle="1" w:styleId="Iqtibas">
    <w:name w:val="Iqtibas"/>
    <w:basedOn w:val="Normal"/>
    <w:qFormat/>
    <w:rsid w:val="00630F2E"/>
    <w:pPr>
      <w:bidi/>
      <w:spacing w:after="0" w:line="460" w:lineRule="exact"/>
      <w:ind w:left="720" w:right="720" w:firstLine="720"/>
      <w:jc w:val="both"/>
    </w:pPr>
    <w:rPr>
      <w:rFonts w:ascii="Jameel Noori Nastaleeq" w:eastAsia="Calibri" w:hAnsi="Jameel Noori Nastaleeq" w:cs="Jameel Noori Nastaleeq"/>
      <w:sz w:val="32"/>
      <w:szCs w:val="32"/>
      <w:lang w:val="en-US" w:bidi="ur-PK"/>
    </w:rPr>
  </w:style>
  <w:style w:type="paragraph" w:customStyle="1" w:styleId="NormalText">
    <w:name w:val="Normal Text"/>
    <w:basedOn w:val="Normal"/>
    <w:qFormat/>
    <w:rsid w:val="00630F2E"/>
    <w:pPr>
      <w:bidi/>
      <w:spacing w:after="0" w:line="460" w:lineRule="exact"/>
      <w:ind w:left="144" w:right="144" w:firstLine="720"/>
      <w:jc w:val="both"/>
    </w:pPr>
    <w:rPr>
      <w:rFonts w:ascii="Jameel Noori Nastaleeq" w:eastAsia="Calibri" w:hAnsi="Jameel Noori Nastaleeq" w:cs="Jameel Noori Nastaleeq"/>
      <w:sz w:val="32"/>
      <w:szCs w:val="32"/>
      <w:lang w:val="en-US" w:bidi="ur-PK"/>
    </w:rPr>
  </w:style>
  <w:style w:type="paragraph" w:customStyle="1" w:styleId="ArabicText0">
    <w:name w:val="Arabic Text"/>
    <w:basedOn w:val="Normal"/>
    <w:qFormat/>
    <w:rsid w:val="00630F2E"/>
    <w:pPr>
      <w:bidi/>
      <w:spacing w:after="0" w:line="460" w:lineRule="exact"/>
      <w:ind w:left="144" w:right="144" w:firstLine="720"/>
      <w:jc w:val="both"/>
    </w:pPr>
    <w:rPr>
      <w:rFonts w:ascii="_Khat_Manzoor_BAFC" w:eastAsia="Calibri" w:hAnsi="_Khat_Manzoor_BAFC" w:cs="_Khat_Manzoor_BAFC"/>
      <w:sz w:val="32"/>
      <w:szCs w:val="32"/>
      <w:lang w:val="en-US" w:bidi="ur-PK"/>
    </w:rPr>
  </w:style>
  <w:style w:type="paragraph" w:customStyle="1" w:styleId="MyText">
    <w:name w:val="MyText"/>
    <w:basedOn w:val="Normal"/>
    <w:qFormat/>
    <w:rsid w:val="00630F2E"/>
    <w:pPr>
      <w:bidi/>
      <w:spacing w:after="0" w:line="560" w:lineRule="exact"/>
      <w:ind w:left="288" w:right="288" w:firstLine="576"/>
      <w:jc w:val="both"/>
    </w:pPr>
    <w:rPr>
      <w:rFonts w:ascii="Jameel Noori Nastaleeq" w:eastAsia="Calibri" w:hAnsi="Jameel Noori Nastaleeq" w:cs="Jameel Noori Nastaleeq"/>
      <w:sz w:val="36"/>
      <w:szCs w:val="36"/>
      <w:lang w:val="en-US" w:bidi="ur-PK"/>
    </w:rPr>
  </w:style>
  <w:style w:type="paragraph" w:customStyle="1" w:styleId="Hawala">
    <w:name w:val="Hawala"/>
    <w:basedOn w:val="Normal"/>
    <w:link w:val="HawalaChar"/>
    <w:autoRedefine/>
    <w:qFormat/>
    <w:rsid w:val="00630F2E"/>
    <w:pPr>
      <w:spacing w:line="240" w:lineRule="auto"/>
    </w:pPr>
    <w:rPr>
      <w:rFonts w:ascii="Jameel Noori Nastaleeq" w:eastAsia="Calibri" w:hAnsi="Jameel Noori Nastaleeq" w:cs="Jameel Noori Nastaleeq"/>
      <w:lang w:val="en-US" w:bidi="ur-PK"/>
    </w:rPr>
  </w:style>
  <w:style w:type="character" w:customStyle="1" w:styleId="HawalaChar">
    <w:name w:val="Hawala Char"/>
    <w:link w:val="Hawala"/>
    <w:rsid w:val="00630F2E"/>
    <w:rPr>
      <w:rFonts w:ascii="Jameel Noori Nastaleeq" w:eastAsia="Calibri" w:hAnsi="Jameel Noori Nastaleeq" w:cs="Jameel Noori Nastaleeq"/>
      <w:lang w:val="en-US" w:bidi="ur-PK"/>
    </w:rPr>
  </w:style>
  <w:style w:type="character" w:customStyle="1" w:styleId="spanstyle">
    <w:name w:val="spanstyle"/>
    <w:basedOn w:val="DefaultParagraphFont"/>
    <w:rsid w:val="00630F2E"/>
  </w:style>
  <w:style w:type="character" w:customStyle="1" w:styleId="supst1">
    <w:name w:val="supst1"/>
    <w:basedOn w:val="DefaultParagraphFont"/>
    <w:rsid w:val="00630F2E"/>
  </w:style>
  <w:style w:type="paragraph" w:customStyle="1" w:styleId="reference0">
    <w:name w:val="reference"/>
    <w:basedOn w:val="Normal"/>
    <w:link w:val="referenceChar0"/>
    <w:qFormat/>
    <w:rsid w:val="00630F2E"/>
    <w:pPr>
      <w:widowControl w:val="0"/>
      <w:bidi/>
      <w:spacing w:after="0" w:line="440" w:lineRule="exact"/>
      <w:jc w:val="right"/>
    </w:pPr>
    <w:rPr>
      <w:rFonts w:ascii="Jameel Noori Nastaleeq" w:eastAsia="Calibri" w:hAnsi="Jameel Noori Nastaleeq" w:cs="Times New Roman"/>
      <w:sz w:val="24"/>
      <w:szCs w:val="24"/>
      <w:lang w:val="en-US"/>
    </w:rPr>
  </w:style>
  <w:style w:type="character" w:customStyle="1" w:styleId="referenceChar0">
    <w:name w:val="reference Char"/>
    <w:link w:val="reference0"/>
    <w:rsid w:val="00630F2E"/>
    <w:rPr>
      <w:rFonts w:ascii="Jameel Noori Nastaleeq" w:eastAsia="Calibri" w:hAnsi="Jameel Noori Nastaleeq" w:cs="Times New Roman"/>
      <w:sz w:val="24"/>
      <w:szCs w:val="24"/>
      <w:lang w:val="en-US"/>
    </w:rPr>
  </w:style>
  <w:style w:type="paragraph" w:customStyle="1" w:styleId="Arbc">
    <w:name w:val="Arbc"/>
    <w:basedOn w:val="Normal"/>
    <w:qFormat/>
    <w:rsid w:val="00630F2E"/>
    <w:pPr>
      <w:bidi/>
      <w:spacing w:after="0" w:line="240" w:lineRule="auto"/>
      <w:ind w:firstLine="720"/>
      <w:jc w:val="both"/>
    </w:pPr>
    <w:rPr>
      <w:rFonts w:ascii="1 MUHAMMADI QURANIC" w:eastAsia="Calibri" w:hAnsi="1 MUHAMMADI QURANIC" w:cs="1 MUHAMMADI QURANIC"/>
      <w:sz w:val="32"/>
      <w:szCs w:val="32"/>
      <w:lang w:val="en-US" w:bidi="ur-PK"/>
    </w:rPr>
  </w:style>
  <w:style w:type="paragraph" w:customStyle="1" w:styleId="Txt">
    <w:name w:val="Txt"/>
    <w:basedOn w:val="Text"/>
    <w:qFormat/>
    <w:rsid w:val="00630F2E"/>
    <w:pPr>
      <w:spacing w:line="240" w:lineRule="auto"/>
    </w:pPr>
    <w:rPr>
      <w:rFonts w:cs="Times New Roman"/>
      <w:sz w:val="32"/>
      <w:szCs w:val="32"/>
      <w:lang w:val="en-US" w:eastAsia="en-US" w:bidi="ar-SA"/>
    </w:rPr>
  </w:style>
  <w:style w:type="paragraph" w:customStyle="1" w:styleId="subh">
    <w:name w:val="sub h"/>
    <w:basedOn w:val="Normal"/>
    <w:qFormat/>
    <w:rsid w:val="00630F2E"/>
    <w:pPr>
      <w:bidi/>
      <w:spacing w:after="0" w:line="240" w:lineRule="auto"/>
      <w:ind w:firstLine="720"/>
      <w:jc w:val="both"/>
    </w:pPr>
    <w:rPr>
      <w:rFonts w:ascii="Jameel Noori Nastaleeq" w:eastAsia="Calibri" w:hAnsi="Jameel Noori Nastaleeq" w:cs="Jameel Noori Nastaleeq"/>
      <w:b/>
      <w:bCs/>
      <w:sz w:val="40"/>
      <w:szCs w:val="40"/>
      <w:u w:val="single"/>
      <w:lang w:val="en-US" w:bidi="ur-PK"/>
    </w:rPr>
  </w:style>
  <w:style w:type="character" w:customStyle="1" w:styleId="UnresolvedMention1">
    <w:name w:val="Unresolved Mention1"/>
    <w:uiPriority w:val="99"/>
    <w:semiHidden/>
    <w:unhideWhenUsed/>
    <w:rsid w:val="00630F2E"/>
    <w:rPr>
      <w:color w:val="605E5C"/>
      <w:shd w:val="clear" w:color="auto" w:fill="E1DFDD"/>
    </w:rPr>
  </w:style>
  <w:style w:type="paragraph" w:customStyle="1" w:styleId="va-top">
    <w:name w:val="va-top"/>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hadith0">
    <w:name w:val="hadith"/>
    <w:basedOn w:val="DefaultParagraphFont"/>
    <w:rsid w:val="00630F2E"/>
  </w:style>
  <w:style w:type="character" w:customStyle="1" w:styleId="mw-page-title-main">
    <w:name w:val="mw-page-title-main"/>
    <w:basedOn w:val="DefaultParagraphFont"/>
    <w:rsid w:val="00630F2E"/>
  </w:style>
  <w:style w:type="paragraph" w:customStyle="1" w:styleId="fz-14">
    <w:name w:val="fz-14"/>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UnresolvedMention2">
    <w:name w:val="Unresolved Mention2"/>
    <w:uiPriority w:val="99"/>
    <w:semiHidden/>
    <w:unhideWhenUsed/>
    <w:rsid w:val="00630F2E"/>
    <w:rPr>
      <w:color w:val="605E5C"/>
      <w:shd w:val="clear" w:color="auto" w:fill="E1DFDD"/>
    </w:rPr>
  </w:style>
  <w:style w:type="numbering" w:customStyle="1" w:styleId="NoList11">
    <w:name w:val="No List11"/>
    <w:next w:val="NoList"/>
    <w:uiPriority w:val="99"/>
    <w:semiHidden/>
    <w:unhideWhenUsed/>
    <w:rsid w:val="00630F2E"/>
  </w:style>
  <w:style w:type="numbering" w:customStyle="1" w:styleId="NoList3">
    <w:name w:val="No List3"/>
    <w:next w:val="NoList"/>
    <w:uiPriority w:val="99"/>
    <w:semiHidden/>
    <w:unhideWhenUsed/>
    <w:rsid w:val="00630F2E"/>
  </w:style>
  <w:style w:type="character" w:customStyle="1" w:styleId="arbi">
    <w:name w:val="arbi"/>
    <w:rsid w:val="00630F2E"/>
    <w:rPr>
      <w:rFonts w:ascii="1 MUHAMMADI QURANIC" w:hAnsi="1 MUHAMMADI QURANIC" w:cs="1 MUHAMMADI QURANIC"/>
      <w:sz w:val="28"/>
      <w:szCs w:val="28"/>
    </w:rPr>
  </w:style>
  <w:style w:type="character" w:customStyle="1" w:styleId="NormalChar">
    <w:name w:val="Normal Char"/>
    <w:link w:val="Normal1"/>
    <w:rsid w:val="00630F2E"/>
    <w:rPr>
      <w:rFonts w:eastAsia="Times New Roman"/>
      <w:sz w:val="24"/>
      <w:szCs w:val="24"/>
    </w:rPr>
  </w:style>
  <w:style w:type="paragraph" w:customStyle="1" w:styleId="Unwan">
    <w:name w:val="Unwan"/>
    <w:basedOn w:val="Hadith"/>
    <w:link w:val="UnwanChar"/>
    <w:qFormat/>
    <w:rsid w:val="00630F2E"/>
    <w:pPr>
      <w:keepNext/>
      <w:framePr w:wrap="around" w:vAnchor="text" w:hAnchor="text" w:xAlign="right"/>
      <w:widowControl w:val="0"/>
      <w:spacing w:after="40" w:line="800" w:lineRule="exact"/>
      <w:ind w:right="113"/>
      <w:jc w:val="lowKashida"/>
      <w:textAlignment w:val="baseline"/>
    </w:pPr>
    <w:rPr>
      <w:rFonts w:ascii="_A Bukhari 0313" w:hAnsi="_A Bukhari 0313" w:cs="Times New Roman"/>
      <w:b w:val="0"/>
      <w:bCs w:val="0"/>
      <w:position w:val="4"/>
      <w:sz w:val="48"/>
      <w:szCs w:val="48"/>
      <w:u w:val="single"/>
      <w:lang w:bidi="ar-SA"/>
    </w:rPr>
  </w:style>
  <w:style w:type="character" w:customStyle="1" w:styleId="UnwanChar">
    <w:name w:val="Unwan Char"/>
    <w:link w:val="Unwan"/>
    <w:rsid w:val="00630F2E"/>
    <w:rPr>
      <w:rFonts w:ascii="_A Bukhari 0313" w:eastAsia="Times New Roman" w:hAnsi="_A Bukhari 0313" w:cs="Times New Roman"/>
      <w:position w:val="4"/>
      <w:sz w:val="48"/>
      <w:szCs w:val="48"/>
      <w:u w:val="single"/>
    </w:rPr>
  </w:style>
  <w:style w:type="character" w:styleId="PageNumber">
    <w:name w:val="page number"/>
    <w:basedOn w:val="DefaultParagraphFont"/>
    <w:rsid w:val="00630F2E"/>
  </w:style>
  <w:style w:type="paragraph" w:customStyle="1" w:styleId="HadithArabic">
    <w:name w:val="Hadith Arabic"/>
    <w:basedOn w:val="Hadith"/>
    <w:link w:val="HadithArabicChar"/>
    <w:qFormat/>
    <w:rsid w:val="00630F2E"/>
    <w:pPr>
      <w:widowControl w:val="0"/>
      <w:spacing w:after="40" w:line="500" w:lineRule="exact"/>
      <w:ind w:right="113"/>
      <w:jc w:val="lowKashida"/>
    </w:pPr>
    <w:rPr>
      <w:rFonts w:ascii="_A Bukhari 0313" w:hAnsi="_A Bukhari 0313" w:cs="Times New Roman"/>
      <w:b w:val="0"/>
      <w:bCs w:val="0"/>
      <w:sz w:val="36"/>
      <w:szCs w:val="36"/>
      <w:lang w:bidi="ar-SA"/>
    </w:rPr>
  </w:style>
  <w:style w:type="paragraph" w:customStyle="1" w:styleId="BaabArabic">
    <w:name w:val="Baab Arabic"/>
    <w:basedOn w:val="Baab"/>
    <w:link w:val="BaabArabicChar"/>
    <w:qFormat/>
    <w:rsid w:val="00630F2E"/>
    <w:pPr>
      <w:widowControl w:val="0"/>
      <w:spacing w:before="120" w:after="60"/>
      <w:ind w:right="142"/>
    </w:pPr>
    <w:rPr>
      <w:rFonts w:ascii="_A Bukhari 0313" w:hAnsi="_A Bukhari 0313" w:cs="Times New Roman"/>
      <w:sz w:val="40"/>
      <w:lang w:bidi="ar-SA"/>
    </w:rPr>
  </w:style>
  <w:style w:type="character" w:customStyle="1" w:styleId="HadithArabicChar">
    <w:name w:val="Hadith Arabic Char"/>
    <w:link w:val="HadithArabic"/>
    <w:rsid w:val="00630F2E"/>
    <w:rPr>
      <w:rFonts w:ascii="_A Bukhari 0313" w:eastAsia="Times New Roman" w:hAnsi="_A Bukhari 0313" w:cs="Times New Roman"/>
      <w:sz w:val="36"/>
      <w:szCs w:val="36"/>
    </w:rPr>
  </w:style>
  <w:style w:type="character" w:customStyle="1" w:styleId="BaabArabicChar">
    <w:name w:val="Baab Arabic Char"/>
    <w:link w:val="BaabArabic"/>
    <w:rsid w:val="00630F2E"/>
    <w:rPr>
      <w:rFonts w:ascii="_A Bukhari 0313" w:eastAsia="Times New Roman" w:hAnsi="_A Bukhari 0313" w:cs="Times New Roman"/>
      <w:b/>
      <w:bCs/>
      <w:sz w:val="40"/>
      <w:szCs w:val="40"/>
    </w:rPr>
  </w:style>
  <w:style w:type="character" w:customStyle="1" w:styleId="Quran0">
    <w:name w:val="Quran"/>
    <w:uiPriority w:val="1"/>
    <w:qFormat/>
    <w:rsid w:val="00630F2E"/>
    <w:rPr>
      <w:rFonts w:ascii="Al Qalam Quran" w:hAnsi="Al Qalam Quran" w:cs="Al Qalam Quran"/>
      <w:lang w:bidi="fa-IR"/>
    </w:rPr>
  </w:style>
  <w:style w:type="paragraph" w:customStyle="1" w:styleId="Normal1">
    <w:name w:val="Normal1"/>
    <w:basedOn w:val="NormalWeb"/>
    <w:link w:val="NormalChar"/>
    <w:qFormat/>
    <w:rsid w:val="00630F2E"/>
    <w:pPr>
      <w:bidi/>
      <w:spacing w:before="0" w:beforeAutospacing="0" w:after="0" w:afterAutospacing="0" w:line="420" w:lineRule="exact"/>
      <w:ind w:firstLine="539"/>
      <w:jc w:val="both"/>
    </w:pPr>
    <w:rPr>
      <w:rFonts w:asciiTheme="minorHAnsi" w:hAnsiTheme="minorHAnsi" w:cstheme="minorBidi"/>
      <w:lang w:eastAsia="en-US"/>
    </w:rPr>
  </w:style>
  <w:style w:type="paragraph" w:customStyle="1" w:styleId="HawalaArabic">
    <w:name w:val="Hawala Arabic"/>
    <w:basedOn w:val="Normal"/>
    <w:qFormat/>
    <w:rsid w:val="00630F2E"/>
    <w:pPr>
      <w:bidi/>
      <w:spacing w:after="0" w:line="300" w:lineRule="exact"/>
      <w:ind w:right="115"/>
      <w:jc w:val="right"/>
    </w:pPr>
    <w:rPr>
      <w:rFonts w:ascii="ArabicNaskhSSK" w:eastAsia="Times New Roman" w:hAnsi="ArabicNaskhSSK" w:cs="_Yassarnal_Quran_BAFC"/>
      <w:sz w:val="28"/>
      <w:szCs w:val="28"/>
      <w:lang w:val="en-US" w:bidi="ur-PK"/>
    </w:rPr>
  </w:style>
  <w:style w:type="character" w:customStyle="1" w:styleId="ArabicWords">
    <w:name w:val="Arabic Words"/>
    <w:uiPriority w:val="1"/>
    <w:qFormat/>
    <w:rsid w:val="00630F2E"/>
    <w:rPr>
      <w:rFonts w:cs="_Yassarnal_Quran_BAFC"/>
    </w:rPr>
  </w:style>
  <w:style w:type="table" w:customStyle="1" w:styleId="a0">
    <w:name w:val="حديث اردو"/>
    <w:basedOn w:val="TableNormal"/>
    <w:uiPriority w:val="99"/>
    <w:rsid w:val="00630F2E"/>
    <w:pPr>
      <w:spacing w:after="0" w:line="240" w:lineRule="auto"/>
    </w:pPr>
    <w:rPr>
      <w:rFonts w:ascii="Calibri" w:eastAsia="Calibri" w:hAnsi="Calibri" w:cs="Arial"/>
      <w:sz w:val="20"/>
      <w:szCs w:val="20"/>
      <w:lang w:val="en-US"/>
    </w:rPr>
    <w:tblPr/>
    <w:tblStylePr w:type="lastCol">
      <w:rPr>
        <w:rFonts w:cs="times roman"/>
        <w:szCs w:val="32"/>
      </w:rPr>
    </w:tblStylePr>
  </w:style>
  <w:style w:type="character" w:customStyle="1" w:styleId="TashrWord">
    <w:name w:val="Tashr Word"/>
    <w:uiPriority w:val="1"/>
    <w:qFormat/>
    <w:rsid w:val="00630F2E"/>
    <w:rPr>
      <w:rFonts w:ascii="Jameel Noori Nastaleeq" w:hAnsi="Jameel Noori Nastaleeq" w:cs="Jameel Noori Kasheeda"/>
      <w:spacing w:val="0"/>
      <w:position w:val="8"/>
      <w:sz w:val="52"/>
      <w:szCs w:val="52"/>
      <w:u w:val="single"/>
    </w:rPr>
  </w:style>
  <w:style w:type="character" w:styleId="LineNumber">
    <w:name w:val="line number"/>
    <w:uiPriority w:val="99"/>
    <w:semiHidden/>
    <w:unhideWhenUsed/>
    <w:rsid w:val="00630F2E"/>
  </w:style>
  <w:style w:type="numbering" w:customStyle="1" w:styleId="NoList111">
    <w:name w:val="No List111"/>
    <w:next w:val="NoList"/>
    <w:uiPriority w:val="99"/>
    <w:semiHidden/>
    <w:unhideWhenUsed/>
    <w:rsid w:val="00630F2E"/>
  </w:style>
  <w:style w:type="character" w:customStyle="1" w:styleId="hsanadcolor">
    <w:name w:val="h_sanad_color"/>
    <w:rsid w:val="00630F2E"/>
  </w:style>
  <w:style w:type="character" w:customStyle="1" w:styleId="fa">
    <w:name w:val="fa"/>
    <w:rsid w:val="00630F2E"/>
  </w:style>
  <w:style w:type="paragraph" w:customStyle="1" w:styleId="Refferenceurdu">
    <w:name w:val="Refference (urdu)"/>
    <w:basedOn w:val="Normal"/>
    <w:qFormat/>
    <w:rsid w:val="00630F2E"/>
    <w:pPr>
      <w:bidi/>
      <w:spacing w:before="120" w:after="0" w:line="240" w:lineRule="auto"/>
      <w:ind w:left="144" w:right="144"/>
      <w:contextualSpacing/>
      <w:jc w:val="right"/>
    </w:pPr>
    <w:rPr>
      <w:rFonts w:ascii="AlQalam Alvi Nastaleeq" w:eastAsia="Calibri" w:hAnsi="AlQalam Alvi Nastaleeq" w:cs="AlQalam Alvi Nastaleeq"/>
      <w:sz w:val="32"/>
      <w:szCs w:val="32"/>
      <w:lang w:val="en-US" w:bidi="ur-PK"/>
    </w:rPr>
  </w:style>
  <w:style w:type="paragraph" w:customStyle="1" w:styleId="Shair">
    <w:name w:val="Shair"/>
    <w:basedOn w:val="Normal"/>
    <w:link w:val="ShairChar"/>
    <w:qFormat/>
    <w:rsid w:val="00630F2E"/>
    <w:pPr>
      <w:tabs>
        <w:tab w:val="left" w:pos="360"/>
      </w:tabs>
      <w:bidi/>
      <w:spacing w:after="0" w:line="240" w:lineRule="auto"/>
      <w:ind w:left="2160" w:right="2160"/>
      <w:jc w:val="lowKashida"/>
    </w:pPr>
    <w:rPr>
      <w:rFonts w:ascii="Jameel Noori Nastaleeq" w:eastAsia="Calibri" w:hAnsi="Jameel Noori Nastaleeq" w:cs="Times New Roman"/>
      <w:sz w:val="28"/>
      <w:szCs w:val="24"/>
      <w:lang w:val="en-CA"/>
    </w:rPr>
  </w:style>
  <w:style w:type="character" w:customStyle="1" w:styleId="ShairChar">
    <w:name w:val="Shair Char"/>
    <w:link w:val="Shair"/>
    <w:rsid w:val="00630F2E"/>
    <w:rPr>
      <w:rFonts w:ascii="Jameel Noori Nastaleeq" w:eastAsia="Calibri" w:hAnsi="Jameel Noori Nastaleeq" w:cs="Times New Roman"/>
      <w:sz w:val="28"/>
      <w:szCs w:val="24"/>
      <w:lang w:val="en-CA"/>
    </w:rPr>
  </w:style>
  <w:style w:type="paragraph" w:customStyle="1" w:styleId="Quote1">
    <w:name w:val="Quote1"/>
    <w:basedOn w:val="Old2Para"/>
    <w:link w:val="quoteChar0"/>
    <w:qFormat/>
    <w:rsid w:val="00630F2E"/>
    <w:pPr>
      <w:ind w:left="432" w:right="432" w:firstLine="360"/>
    </w:pPr>
  </w:style>
  <w:style w:type="character" w:customStyle="1" w:styleId="quoteChar0">
    <w:name w:val="quote Char"/>
    <w:link w:val="Quote1"/>
    <w:rsid w:val="00630F2E"/>
    <w:rPr>
      <w:rFonts w:ascii="Jameel Noori Nastaleeq" w:eastAsia="Calibri" w:hAnsi="Jameel Noori Nastaleeq" w:cs="Times New Roman"/>
      <w:kern w:val="24"/>
      <w:sz w:val="24"/>
      <w:szCs w:val="24"/>
      <w:lang w:val="en-CA"/>
    </w:rPr>
  </w:style>
  <w:style w:type="paragraph" w:customStyle="1" w:styleId="m-38308768664306426gmail-text">
    <w:name w:val="m_-38308768664306426gmail-tex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Tarjama">
    <w:name w:val="Tarjama"/>
    <w:basedOn w:val="Normal"/>
    <w:qFormat/>
    <w:rsid w:val="00630F2E"/>
    <w:pPr>
      <w:bidi/>
      <w:spacing w:before="120" w:after="0" w:line="240" w:lineRule="auto"/>
      <w:ind w:left="144" w:right="144"/>
      <w:contextualSpacing/>
      <w:jc w:val="both"/>
    </w:pPr>
    <w:rPr>
      <w:rFonts w:ascii="AlQalam Alvi Nastaleeq" w:eastAsia="Calibri" w:hAnsi="AlQalam Alvi Nastaleeq" w:cs="AlQalam Alvi Nastaleeq"/>
      <w:sz w:val="32"/>
      <w:szCs w:val="32"/>
      <w:lang w:val="en-US" w:bidi="ur-PK"/>
    </w:rPr>
  </w:style>
  <w:style w:type="paragraph" w:customStyle="1" w:styleId="Texturdu">
    <w:name w:val="Text (urdu)"/>
    <w:basedOn w:val="Normal"/>
    <w:qFormat/>
    <w:rsid w:val="00630F2E"/>
    <w:pPr>
      <w:bidi/>
      <w:spacing w:before="120" w:after="0" w:line="240" w:lineRule="auto"/>
      <w:ind w:left="144" w:right="144" w:firstLine="720"/>
      <w:contextualSpacing/>
      <w:jc w:val="both"/>
    </w:pPr>
    <w:rPr>
      <w:rFonts w:ascii="Jameel Noori Nastaleeq" w:eastAsia="Calibri" w:hAnsi="Jameel Noori Nastaleeq" w:cs="Jameel Noori Nastaleeq"/>
      <w:sz w:val="36"/>
      <w:szCs w:val="36"/>
      <w:lang w:val="en-US" w:bidi="ur-PK"/>
    </w:rPr>
  </w:style>
  <w:style w:type="paragraph" w:customStyle="1" w:styleId="Refferencearabic">
    <w:name w:val="Refference (arabic)"/>
    <w:basedOn w:val="Normal"/>
    <w:qFormat/>
    <w:rsid w:val="00630F2E"/>
    <w:pPr>
      <w:bidi/>
      <w:spacing w:before="120" w:after="0" w:line="240" w:lineRule="auto"/>
      <w:ind w:left="144" w:right="144"/>
      <w:contextualSpacing/>
      <w:jc w:val="right"/>
    </w:pPr>
    <w:rPr>
      <w:rFonts w:ascii="_Khat_Manzoor_BAFC" w:eastAsia="Calibri" w:hAnsi="_Khat_Manzoor_BAFC" w:cs="_Khat_Manzoor_BAFC"/>
      <w:sz w:val="32"/>
      <w:szCs w:val="32"/>
      <w:lang w:val="en-US" w:bidi="ur-PK"/>
    </w:rPr>
  </w:style>
  <w:style w:type="paragraph" w:customStyle="1" w:styleId="s8">
    <w:name w:val="s8"/>
    <w:basedOn w:val="Normal"/>
    <w:rsid w:val="00630F2E"/>
    <w:pPr>
      <w:bidi/>
      <w:spacing w:before="100" w:beforeAutospacing="1" w:after="100" w:afterAutospacing="1" w:line="240" w:lineRule="auto"/>
      <w:ind w:left="144" w:right="144"/>
    </w:pPr>
    <w:rPr>
      <w:rFonts w:ascii="Times New Roman" w:eastAsia="Times New Roman" w:hAnsi="Times New Roman" w:cs="Times New Roman"/>
      <w:sz w:val="24"/>
      <w:szCs w:val="24"/>
      <w:lang w:val="en-US" w:bidi="ur-PK"/>
    </w:rPr>
  </w:style>
  <w:style w:type="character" w:customStyle="1" w:styleId="displayfix">
    <w:name w:val="displayfix"/>
    <w:rsid w:val="00630F2E"/>
  </w:style>
  <w:style w:type="character" w:customStyle="1" w:styleId="ocrhighlight">
    <w:name w:val="ocrhighlight"/>
    <w:rsid w:val="00630F2E"/>
  </w:style>
  <w:style w:type="paragraph" w:customStyle="1" w:styleId="s65">
    <w:name w:val="s65"/>
    <w:aliases w:val="s57"/>
    <w:basedOn w:val="Normal"/>
    <w:rsid w:val="00630F2E"/>
    <w:pPr>
      <w:bidi/>
      <w:spacing w:before="100" w:beforeAutospacing="1" w:after="100" w:afterAutospacing="1" w:line="240" w:lineRule="auto"/>
      <w:ind w:left="144" w:right="144"/>
    </w:pPr>
    <w:rPr>
      <w:rFonts w:ascii="Times New Roman" w:eastAsia="Times New Roman" w:hAnsi="Times New Roman" w:cs="Times New Roman"/>
      <w:sz w:val="24"/>
      <w:szCs w:val="24"/>
      <w:lang w:val="en-US" w:bidi="ur-PK"/>
    </w:rPr>
  </w:style>
  <w:style w:type="paragraph" w:customStyle="1" w:styleId="SubHeading2">
    <w:name w:val="SubHeading"/>
    <w:basedOn w:val="Normal"/>
    <w:qFormat/>
    <w:rsid w:val="00630F2E"/>
    <w:pPr>
      <w:bidi/>
      <w:spacing w:after="0" w:line="360" w:lineRule="auto"/>
      <w:ind w:left="1440"/>
      <w:jc w:val="both"/>
    </w:pPr>
    <w:rPr>
      <w:rFonts w:ascii="Jameel Noori Nastaleeq" w:eastAsia="Calibri" w:hAnsi="Jameel Noori Nastaleeq" w:cs="Jameel Noori Nastaleeq"/>
      <w:b/>
      <w:bCs/>
      <w:sz w:val="36"/>
      <w:szCs w:val="36"/>
      <w:lang w:bidi="ur-PK"/>
    </w:rPr>
  </w:style>
  <w:style w:type="paragraph" w:customStyle="1" w:styleId="NormalText0">
    <w:name w:val="NormalText"/>
    <w:basedOn w:val="Normal"/>
    <w:qFormat/>
    <w:rsid w:val="00630F2E"/>
    <w:pPr>
      <w:bidi/>
      <w:spacing w:after="0" w:line="500" w:lineRule="exact"/>
      <w:ind w:firstLine="720"/>
      <w:jc w:val="both"/>
    </w:pPr>
    <w:rPr>
      <w:rFonts w:ascii="Jameel Noori Nastaleeq" w:eastAsia="Calibri" w:hAnsi="Jameel Noori Nastaleeq" w:cs="Jameel Noori Nastaleeq"/>
      <w:sz w:val="32"/>
      <w:szCs w:val="32"/>
      <w:lang w:val="en-US" w:bidi="ur-PK"/>
    </w:rPr>
  </w:style>
  <w:style w:type="table" w:customStyle="1" w:styleId="MediumShading11">
    <w:name w:val="Medium Shading 11"/>
    <w:basedOn w:val="TableNormal"/>
    <w:uiPriority w:val="63"/>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Grid11">
    <w:name w:val="Medium Grid 11"/>
    <w:basedOn w:val="TableNormal"/>
    <w:uiPriority w:val="67"/>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DarkList-Accent5">
    <w:name w:val="Dark List Accent 5"/>
    <w:basedOn w:val="TableNormal"/>
    <w:uiPriority w:val="70"/>
    <w:rsid w:val="00630F2E"/>
    <w:pPr>
      <w:spacing w:after="0" w:line="240" w:lineRule="auto"/>
    </w:pPr>
    <w:rPr>
      <w:rFonts w:ascii="Calibri" w:eastAsia="Calibri" w:hAnsi="Calibri" w:cs="Arial"/>
      <w:color w:val="FFFFFF"/>
      <w:sz w:val="20"/>
      <w:szCs w:val="20"/>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MediumShading12">
    <w:name w:val="Medium Shading 12"/>
    <w:basedOn w:val="TableNormal"/>
    <w:uiPriority w:val="63"/>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Grid12">
    <w:name w:val="Medium Grid 12"/>
    <w:basedOn w:val="TableNormal"/>
    <w:uiPriority w:val="67"/>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ParaHeading">
    <w:name w:val="Para Heading"/>
    <w:basedOn w:val="Text"/>
    <w:qFormat/>
    <w:rsid w:val="00630F2E"/>
    <w:pPr>
      <w:spacing w:line="240" w:lineRule="auto"/>
      <w:ind w:firstLine="0"/>
    </w:pPr>
    <w:rPr>
      <w:rFonts w:cs="Times New Roman"/>
      <w:bCs/>
      <w:sz w:val="32"/>
      <w:szCs w:val="32"/>
      <w:lang w:val="en-US" w:eastAsia="en-US" w:bidi="ar-SA"/>
    </w:rPr>
  </w:style>
  <w:style w:type="paragraph" w:customStyle="1" w:styleId="question">
    <w:name w:val="question"/>
    <w:basedOn w:val="text0"/>
    <w:link w:val="questionChar"/>
    <w:qFormat/>
    <w:rsid w:val="00630F2E"/>
    <w:pPr>
      <w:widowControl w:val="0"/>
      <w:bidi/>
      <w:spacing w:before="0" w:beforeAutospacing="0" w:after="0" w:afterAutospacing="0"/>
      <w:ind w:firstLine="720"/>
      <w:jc w:val="both"/>
    </w:pPr>
    <w:rPr>
      <w:rFonts w:ascii="Jameel Noori Nastaleeq" w:eastAsia="Calibri" w:hAnsi="Jameel Noori Nastaleeq" w:cs="Jameel Noori Nastaleeq"/>
      <w:b/>
      <w:bCs/>
      <w:sz w:val="36"/>
      <w:szCs w:val="36"/>
      <w:lang w:val="en-US" w:eastAsia="en-US" w:bidi="ur-PK"/>
    </w:rPr>
  </w:style>
  <w:style w:type="character" w:customStyle="1" w:styleId="questionChar">
    <w:name w:val="question Char"/>
    <w:link w:val="question"/>
    <w:rsid w:val="00630F2E"/>
    <w:rPr>
      <w:rFonts w:ascii="Jameel Noori Nastaleeq" w:eastAsia="Calibri" w:hAnsi="Jameel Noori Nastaleeq" w:cs="Jameel Noori Nastaleeq"/>
      <w:b/>
      <w:bCs/>
      <w:sz w:val="36"/>
      <w:szCs w:val="36"/>
      <w:lang w:val="en-US" w:bidi="ur-PK"/>
    </w:rPr>
  </w:style>
  <w:style w:type="character" w:customStyle="1" w:styleId="noexcerpt">
    <w:name w:val="noexcerpt"/>
    <w:rsid w:val="00630F2E"/>
  </w:style>
  <w:style w:type="table" w:styleId="ColorfulGrid-Accent1">
    <w:name w:val="Colorful Grid Accent 1"/>
    <w:basedOn w:val="TableNormal"/>
    <w:uiPriority w:val="73"/>
    <w:rsid w:val="00630F2E"/>
    <w:pPr>
      <w:spacing w:after="0" w:line="240" w:lineRule="auto"/>
    </w:pPr>
    <w:rPr>
      <w:rFonts w:ascii="Calibri" w:eastAsia="Calibri" w:hAnsi="Calibri" w:cs="Arial"/>
      <w:color w:val="000000"/>
      <w:sz w:val="20"/>
      <w:szCs w:val="20"/>
      <w:lang w:eastAsia="en-GB"/>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Shading2-Accent4">
    <w:name w:val="Medium Shading 2 Accent 4"/>
    <w:basedOn w:val="TableNormal"/>
    <w:uiPriority w:val="64"/>
    <w:rsid w:val="00630F2E"/>
    <w:pPr>
      <w:spacing w:after="0" w:line="240" w:lineRule="auto"/>
    </w:pPr>
    <w:rPr>
      <w:rFonts w:ascii="Calibri" w:eastAsia="Calibri" w:hAnsi="Calibri" w:cs="Arial"/>
      <w:sz w:val="20"/>
      <w:szCs w:val="20"/>
      <w:lang w:eastAsia="en-GB"/>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11">
    <w:name w:val="Light Grid - Accent 11"/>
    <w:basedOn w:val="TableNormal"/>
    <w:uiPriority w:val="62"/>
    <w:rsid w:val="00630F2E"/>
    <w:pPr>
      <w:spacing w:after="0" w:line="240" w:lineRule="auto"/>
    </w:pPr>
    <w:rPr>
      <w:rFonts w:ascii="Calibri" w:eastAsia="Calibri" w:hAnsi="Calibri" w:cs="Arial"/>
      <w:sz w:val="20"/>
      <w:szCs w:val="20"/>
      <w:lang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
    <w:name w:val="Light Grid1"/>
    <w:basedOn w:val="TableNormal"/>
    <w:uiPriority w:val="62"/>
    <w:rsid w:val="00630F2E"/>
    <w:pPr>
      <w:spacing w:after="0" w:line="240" w:lineRule="auto"/>
    </w:pPr>
    <w:rPr>
      <w:rFonts w:ascii="Calibri" w:eastAsia="Calibri" w:hAnsi="Calibri" w:cs="Arial"/>
      <w:sz w:val="20"/>
      <w:szCs w:val="20"/>
      <w:lang w:eastAsia="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toclevel-1">
    <w:name w:val="toclevel-1"/>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tocnumber">
    <w:name w:val="tocnumber"/>
    <w:rsid w:val="00630F2E"/>
  </w:style>
  <w:style w:type="character" w:customStyle="1" w:styleId="mw-editsection">
    <w:name w:val="mw-editsection"/>
    <w:rsid w:val="00630F2E"/>
  </w:style>
  <w:style w:type="character" w:customStyle="1" w:styleId="mw-editsection-bracket">
    <w:name w:val="mw-editsection-bracket"/>
    <w:rsid w:val="00630F2E"/>
  </w:style>
  <w:style w:type="paragraph" w:customStyle="1" w:styleId="quoteurdu">
    <w:name w:val="quote urdu"/>
    <w:basedOn w:val="Text"/>
    <w:link w:val="quoteurduChar"/>
    <w:qFormat/>
    <w:rsid w:val="00630F2E"/>
    <w:pPr>
      <w:widowControl/>
      <w:spacing w:line="240" w:lineRule="auto"/>
      <w:ind w:left="432" w:right="432" w:firstLine="288"/>
    </w:pPr>
    <w:rPr>
      <w:sz w:val="36"/>
      <w:szCs w:val="36"/>
      <w:lang w:val="en-US" w:eastAsia="en-US"/>
    </w:rPr>
  </w:style>
  <w:style w:type="character" w:customStyle="1" w:styleId="quoteurduChar">
    <w:name w:val="quote urdu Char"/>
    <w:link w:val="quoteurdu"/>
    <w:rsid w:val="00630F2E"/>
    <w:rPr>
      <w:rFonts w:ascii="Jameel Noori Nastaleeq" w:eastAsia="Calibri" w:hAnsi="Jameel Noori Nastaleeq" w:cs="Jameel Noori Nastaleeq"/>
      <w:sz w:val="36"/>
      <w:szCs w:val="36"/>
      <w:lang w:val="en-US" w:bidi="ur-PK"/>
    </w:rPr>
  </w:style>
  <w:style w:type="paragraph" w:customStyle="1" w:styleId="headings">
    <w:name w:val="headings"/>
    <w:basedOn w:val="Normal"/>
    <w:next w:val="Heading1"/>
    <w:qFormat/>
    <w:rsid w:val="00630F2E"/>
    <w:pPr>
      <w:bidi/>
      <w:spacing w:after="0" w:line="240" w:lineRule="auto"/>
      <w:ind w:left="432"/>
    </w:pPr>
    <w:rPr>
      <w:rFonts w:ascii="Sadaf Unicode" w:eastAsia="Calibri" w:hAnsi="Sadaf Unicode" w:cs="Sadaf Unicode"/>
      <w:shadow/>
      <w:sz w:val="40"/>
      <w:szCs w:val="40"/>
      <w:lang w:val="en-US" w:bidi="ur-PK"/>
    </w:rPr>
  </w:style>
  <w:style w:type="paragraph" w:customStyle="1" w:styleId="Ayat">
    <w:name w:val="Ayat"/>
    <w:basedOn w:val="Text"/>
    <w:link w:val="AyatChar"/>
    <w:qFormat/>
    <w:rsid w:val="00630F2E"/>
    <w:pPr>
      <w:widowControl/>
      <w:bidi w:val="0"/>
      <w:spacing w:line="240" w:lineRule="auto"/>
      <w:ind w:left="432" w:firstLine="0"/>
    </w:pPr>
    <w:rPr>
      <w:rFonts w:ascii="Al Qalam Quran" w:hAnsi="Al Qalam Quran" w:cs="Al Qalam Quran"/>
      <w:sz w:val="36"/>
      <w:szCs w:val="36"/>
      <w:lang w:val="en-US" w:eastAsia="en-US" w:bidi="ar-SA"/>
    </w:rPr>
  </w:style>
  <w:style w:type="table" w:customStyle="1" w:styleId="TableGrid1">
    <w:name w:val="Table Grid1"/>
    <w:basedOn w:val="TableNormal"/>
    <w:next w:val="TableGrid"/>
    <w:uiPriority w:val="59"/>
    <w:rsid w:val="00630F2E"/>
    <w:pPr>
      <w:spacing w:after="0" w:line="240" w:lineRule="auto"/>
    </w:pPr>
    <w:rPr>
      <w:rFonts w:ascii="Calibri" w:eastAsia="Calibri" w:hAnsi="Calibri" w:cs="Calibri"/>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DarkList-Accent51">
    <w:name w:val="Dark List - Accent 51"/>
    <w:basedOn w:val="TableNormal"/>
    <w:next w:val="DarkList-Accent5"/>
    <w:uiPriority w:val="70"/>
    <w:rsid w:val="00630F2E"/>
    <w:pPr>
      <w:spacing w:after="0" w:line="240" w:lineRule="auto"/>
    </w:pPr>
    <w:rPr>
      <w:rFonts w:ascii="Calibri" w:eastAsia="Calibri" w:hAnsi="Calibri" w:cs="Arial"/>
      <w:color w:val="FFFFFF"/>
      <w:sz w:val="20"/>
      <w:szCs w:val="20"/>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character" w:customStyle="1" w:styleId="TitleChar1">
    <w:name w:val="Title Char1"/>
    <w:uiPriority w:val="10"/>
    <w:rsid w:val="00630F2E"/>
    <w:rPr>
      <w:rFonts w:ascii="Cambria" w:eastAsia="Times New Roman" w:hAnsi="Cambria" w:cs="Times New Roman"/>
      <w:color w:val="17365D"/>
      <w:spacing w:val="5"/>
      <w:kern w:val="28"/>
      <w:sz w:val="52"/>
      <w:szCs w:val="52"/>
    </w:rPr>
  </w:style>
  <w:style w:type="character" w:customStyle="1" w:styleId="SubtitleChar1">
    <w:name w:val="Subtitle Char1"/>
    <w:uiPriority w:val="11"/>
    <w:rsid w:val="00630F2E"/>
    <w:rPr>
      <w:rFonts w:ascii="Cambria" w:eastAsia="Times New Roman" w:hAnsi="Cambria" w:cs="Times New Roman"/>
      <w:i/>
      <w:iCs/>
      <w:color w:val="4F81BD"/>
      <w:spacing w:val="15"/>
      <w:sz w:val="24"/>
      <w:szCs w:val="24"/>
    </w:rPr>
  </w:style>
  <w:style w:type="character" w:customStyle="1" w:styleId="UnresolvedMention3">
    <w:name w:val="Unresolved Mention3"/>
    <w:uiPriority w:val="99"/>
    <w:semiHidden/>
    <w:unhideWhenUsed/>
    <w:rsid w:val="00630F2E"/>
    <w:rPr>
      <w:color w:val="605E5C"/>
      <w:shd w:val="clear" w:color="auto" w:fill="E1DFDD"/>
    </w:rPr>
  </w:style>
  <w:style w:type="character" w:customStyle="1" w:styleId="UnresolvedMention4">
    <w:name w:val="Unresolved Mention4"/>
    <w:uiPriority w:val="99"/>
    <w:semiHidden/>
    <w:unhideWhenUsed/>
    <w:rsid w:val="00630F2E"/>
    <w:rPr>
      <w:color w:val="605E5C"/>
      <w:shd w:val="clear" w:color="auto" w:fill="E1DFDD"/>
    </w:rPr>
  </w:style>
  <w:style w:type="paragraph" w:customStyle="1" w:styleId="Ha">
    <w:name w:val="Ha"/>
    <w:basedOn w:val="Normal"/>
    <w:link w:val="HaChar"/>
    <w:rsid w:val="00630F2E"/>
    <w:pPr>
      <w:bidi/>
      <w:spacing w:after="0" w:line="480" w:lineRule="exact"/>
      <w:jc w:val="both"/>
    </w:pPr>
    <w:rPr>
      <w:rFonts w:ascii="Traditional Arabic" w:eastAsia="Times New Roman" w:hAnsi="Traditional Arabic" w:cs="Traditional Arabic"/>
      <w:b/>
      <w:bCs/>
      <w:sz w:val="32"/>
      <w:szCs w:val="32"/>
      <w:lang w:val="en-US" w:bidi="fa-IR"/>
    </w:rPr>
  </w:style>
  <w:style w:type="character" w:customStyle="1" w:styleId="HaChar">
    <w:name w:val="Ha Char"/>
    <w:link w:val="Ha"/>
    <w:rsid w:val="00630F2E"/>
    <w:rPr>
      <w:rFonts w:ascii="Traditional Arabic" w:eastAsia="Times New Roman" w:hAnsi="Traditional Arabic" w:cs="Traditional Arabic"/>
      <w:b/>
      <w:bCs/>
      <w:sz w:val="32"/>
      <w:szCs w:val="32"/>
      <w:lang w:val="en-US" w:bidi="fa-IR"/>
    </w:rPr>
  </w:style>
  <w:style w:type="paragraph" w:customStyle="1" w:styleId="luqmanZ">
    <w:name w:val="luqman Z"/>
    <w:basedOn w:val="Normal"/>
    <w:qFormat/>
    <w:rsid w:val="00630F2E"/>
    <w:pPr>
      <w:widowControl w:val="0"/>
      <w:bidi/>
      <w:spacing w:after="0" w:line="800" w:lineRule="exact"/>
      <w:jc w:val="center"/>
    </w:pPr>
    <w:rPr>
      <w:rFonts w:ascii="Jameel Noori Nastaleeq" w:eastAsia="Calibri" w:hAnsi="Jameel Noori Nastaleeq" w:cs="Jameel Noori Nastaleeq"/>
      <w:b/>
      <w:bCs/>
      <w:sz w:val="40"/>
      <w:szCs w:val="40"/>
      <w:lang w:val="en-US"/>
    </w:rPr>
  </w:style>
  <w:style w:type="paragraph" w:customStyle="1" w:styleId="NoSpacing1">
    <w:name w:val="No Spacing1"/>
    <w:aliases w:val="Page break,No Spacing2"/>
    <w:autoRedefine/>
    <w:uiPriority w:val="1"/>
    <w:qFormat/>
    <w:rsid w:val="00630F2E"/>
    <w:pPr>
      <w:pageBreakBefore/>
      <w:bidi/>
      <w:spacing w:after="0" w:line="240" w:lineRule="auto"/>
      <w:jc w:val="right"/>
    </w:pPr>
    <w:rPr>
      <w:rFonts w:ascii="Jameel Noori Nastaleeq" w:eastAsia="Times New Roman" w:hAnsi="Jameel Noori Nastaleeq" w:cs="Times New Roman"/>
      <w:sz w:val="4"/>
      <w:szCs w:val="4"/>
      <w:lang w:val="en-US"/>
    </w:rPr>
  </w:style>
  <w:style w:type="paragraph" w:customStyle="1" w:styleId="ending">
    <w:name w:val="ending"/>
    <w:link w:val="endingChar"/>
    <w:qFormat/>
    <w:rsid w:val="00630F2E"/>
    <w:pPr>
      <w:spacing w:after="0" w:line="240" w:lineRule="auto"/>
      <w:jc w:val="center"/>
    </w:pPr>
    <w:rPr>
      <w:rFonts w:ascii="Jameel Noori Nastaleeq" w:eastAsia="Calibri" w:hAnsi="Jameel Noori Nastaleeq" w:cs="Times New Roman"/>
      <w:sz w:val="32"/>
      <w:szCs w:val="32"/>
      <w:lang w:val="el-GR"/>
    </w:rPr>
  </w:style>
  <w:style w:type="paragraph" w:customStyle="1" w:styleId="space">
    <w:name w:val="space"/>
    <w:basedOn w:val="Heading"/>
    <w:link w:val="spaceChar"/>
    <w:qFormat/>
    <w:rsid w:val="00630F2E"/>
    <w:pPr>
      <w:tabs>
        <w:tab w:val="left" w:pos="3600"/>
      </w:tabs>
      <w:spacing w:line="160" w:lineRule="exact"/>
      <w:ind w:firstLine="1440"/>
      <w:jc w:val="both"/>
    </w:pPr>
    <w:rPr>
      <w:rFonts w:cs="Times New Roman"/>
      <w:spacing w:val="0"/>
      <w:sz w:val="20"/>
      <w:szCs w:val="20"/>
      <w:lang w:bidi="ar-SA"/>
    </w:rPr>
  </w:style>
  <w:style w:type="character" w:customStyle="1" w:styleId="endingChar">
    <w:name w:val="ending Char"/>
    <w:link w:val="ending"/>
    <w:rsid w:val="00630F2E"/>
    <w:rPr>
      <w:rFonts w:ascii="Jameel Noori Nastaleeq" w:eastAsia="Calibri" w:hAnsi="Jameel Noori Nastaleeq" w:cs="Times New Roman"/>
      <w:sz w:val="32"/>
      <w:szCs w:val="32"/>
      <w:lang w:val="el-GR"/>
    </w:rPr>
  </w:style>
  <w:style w:type="character" w:customStyle="1" w:styleId="spaceChar">
    <w:name w:val="space Char"/>
    <w:link w:val="space"/>
    <w:rsid w:val="00630F2E"/>
    <w:rPr>
      <w:rFonts w:ascii="Jameel Noori Nastaleeq" w:eastAsia="Calibri" w:hAnsi="Jameel Noori Nastaleeq" w:cs="Times New Roman"/>
      <w:b/>
      <w:bCs/>
      <w:sz w:val="20"/>
      <w:szCs w:val="20"/>
      <w:lang w:val="en-US"/>
    </w:rPr>
  </w:style>
  <w:style w:type="paragraph" w:customStyle="1" w:styleId="Line">
    <w:name w:val="Line"/>
    <w:basedOn w:val="Normal"/>
    <w:qFormat/>
    <w:rsid w:val="00630F2E"/>
    <w:pPr>
      <w:spacing w:after="200" w:line="140" w:lineRule="exact"/>
      <w:jc w:val="both"/>
    </w:pPr>
    <w:rPr>
      <w:rFonts w:ascii="Jameel Noori Nastaleeq" w:eastAsia="Calibri" w:hAnsi="Jameel Noori Nastaleeq" w:cs="Jameel Noori Nastaleeq"/>
      <w:sz w:val="36"/>
      <w:szCs w:val="36"/>
      <w:lang w:val="en-US"/>
    </w:rPr>
  </w:style>
  <w:style w:type="paragraph" w:customStyle="1" w:styleId="Subbing">
    <w:name w:val="Subbing"/>
    <w:basedOn w:val="Heading"/>
    <w:qFormat/>
    <w:rsid w:val="00630F2E"/>
    <w:pPr>
      <w:tabs>
        <w:tab w:val="left" w:pos="3600"/>
      </w:tabs>
      <w:spacing w:line="538" w:lineRule="exact"/>
      <w:ind w:firstLine="0"/>
    </w:pPr>
    <w:rPr>
      <w:rFonts w:eastAsia="Jameel Noori Nastaleeq" w:cs="Times New Roman"/>
      <w:spacing w:val="0"/>
      <w:sz w:val="32"/>
      <w:szCs w:val="36"/>
      <w:lang w:bidi="ar-SA"/>
    </w:rPr>
  </w:style>
  <w:style w:type="paragraph" w:customStyle="1" w:styleId="poetry">
    <w:name w:val="poetry"/>
    <w:basedOn w:val="Text"/>
    <w:link w:val="poetryChar"/>
    <w:qFormat/>
    <w:rsid w:val="00630F2E"/>
    <w:pPr>
      <w:tabs>
        <w:tab w:val="left" w:pos="3600"/>
      </w:tabs>
      <w:spacing w:line="440" w:lineRule="exact"/>
      <w:ind w:firstLine="0"/>
      <w:jc w:val="center"/>
    </w:pPr>
    <w:rPr>
      <w:rFonts w:cs="Times New Roman"/>
      <w:sz w:val="32"/>
      <w:szCs w:val="32"/>
      <w:lang w:val="en-US" w:eastAsia="en-US" w:bidi="ar-SA"/>
    </w:rPr>
  </w:style>
  <w:style w:type="character" w:customStyle="1" w:styleId="poetryChar">
    <w:name w:val="poetry Char"/>
    <w:link w:val="poetry"/>
    <w:rsid w:val="00630F2E"/>
    <w:rPr>
      <w:rFonts w:ascii="Jameel Noori Nastaleeq" w:eastAsia="Calibri" w:hAnsi="Jameel Noori Nastaleeq" w:cs="Times New Roman"/>
      <w:sz w:val="32"/>
      <w:szCs w:val="32"/>
      <w:lang w:val="en-US"/>
    </w:rPr>
  </w:style>
  <w:style w:type="paragraph" w:customStyle="1" w:styleId="Luqman">
    <w:name w:val="Luqman"/>
    <w:basedOn w:val="Text"/>
    <w:qFormat/>
    <w:rsid w:val="00630F2E"/>
    <w:pPr>
      <w:tabs>
        <w:tab w:val="left" w:pos="3600"/>
      </w:tabs>
      <w:spacing w:line="440" w:lineRule="exact"/>
      <w:ind w:firstLine="0"/>
      <w:jc w:val="center"/>
    </w:pPr>
    <w:rPr>
      <w:rFonts w:cs="Times New Roman"/>
      <w:sz w:val="40"/>
      <w:szCs w:val="40"/>
      <w:lang w:val="en-US" w:eastAsia="en-US" w:bidi="ar-SA"/>
    </w:rPr>
  </w:style>
  <w:style w:type="character" w:customStyle="1" w:styleId="alternate">
    <w:name w:val="alternate"/>
    <w:rsid w:val="00630F2E"/>
  </w:style>
  <w:style w:type="paragraph" w:customStyle="1" w:styleId="header1">
    <w:name w:val="header1"/>
    <w:basedOn w:val="Text"/>
    <w:link w:val="header1Char"/>
    <w:uiPriority w:val="99"/>
    <w:qFormat/>
    <w:rsid w:val="00630F2E"/>
    <w:pPr>
      <w:tabs>
        <w:tab w:val="left" w:pos="3600"/>
      </w:tabs>
      <w:spacing w:line="240" w:lineRule="auto"/>
      <w:ind w:firstLine="0"/>
      <w:jc w:val="center"/>
    </w:pPr>
    <w:rPr>
      <w:rFonts w:eastAsia="Jameel Noori Nastaleeq" w:cs="Times New Roman"/>
      <w:b/>
      <w:bCs/>
      <w:sz w:val="40"/>
      <w:szCs w:val="40"/>
      <w:lang w:val="en-US" w:eastAsia="en-US" w:bidi="ar-SA"/>
    </w:rPr>
  </w:style>
  <w:style w:type="character" w:customStyle="1" w:styleId="header1Char">
    <w:name w:val="header1 Char"/>
    <w:link w:val="header1"/>
    <w:uiPriority w:val="99"/>
    <w:rsid w:val="00630F2E"/>
    <w:rPr>
      <w:rFonts w:ascii="Jameel Noori Nastaleeq" w:eastAsia="Jameel Noori Nastaleeq" w:hAnsi="Jameel Noori Nastaleeq" w:cs="Times New Roman"/>
      <w:b/>
      <w:bCs/>
      <w:sz w:val="40"/>
      <w:szCs w:val="40"/>
      <w:lang w:val="en-US"/>
    </w:rPr>
  </w:style>
  <w:style w:type="paragraph" w:customStyle="1" w:styleId="a1">
    <w:name w:val="ہیڈنگ"/>
    <w:basedOn w:val="Normal"/>
    <w:uiPriority w:val="99"/>
    <w:qFormat/>
    <w:rsid w:val="00630F2E"/>
    <w:pPr>
      <w:widowControl w:val="0"/>
      <w:bidi/>
      <w:spacing w:after="0" w:line="800" w:lineRule="exact"/>
      <w:jc w:val="center"/>
    </w:pPr>
    <w:rPr>
      <w:rFonts w:ascii="Jameel Noori Nastaleeq" w:eastAsia="Calibri" w:hAnsi="Jameel Noori Nastaleeq" w:cs="Jameel Noori Nastaleeq"/>
      <w:b/>
      <w:bCs/>
      <w:sz w:val="40"/>
      <w:szCs w:val="40"/>
      <w:lang w:val="en-US"/>
    </w:rPr>
  </w:style>
  <w:style w:type="paragraph" w:customStyle="1" w:styleId="Stylepoetry16pt">
    <w:name w:val="Style poetry + 16 pt"/>
    <w:basedOn w:val="poetry"/>
    <w:rsid w:val="00630F2E"/>
    <w:pPr>
      <w:spacing w:line="450" w:lineRule="exact"/>
    </w:pPr>
  </w:style>
  <w:style w:type="paragraph" w:customStyle="1" w:styleId="StylepoetryComplex16ptLeft">
    <w:name w:val="Style poetry + (Complex) 16 pt Left"/>
    <w:basedOn w:val="poetry"/>
    <w:rsid w:val="00630F2E"/>
    <w:pPr>
      <w:bidi w:val="0"/>
      <w:spacing w:line="450" w:lineRule="exact"/>
      <w:jc w:val="right"/>
    </w:pPr>
    <w:rPr>
      <w:rFonts w:eastAsia="Times New Roman"/>
    </w:rPr>
  </w:style>
  <w:style w:type="paragraph" w:customStyle="1" w:styleId="StylepoetryComplex16pt">
    <w:name w:val="Style poetry + (Complex) 16 pt"/>
    <w:basedOn w:val="poetry"/>
    <w:link w:val="StylepoetryComplex16ptChar"/>
    <w:autoRedefine/>
    <w:rsid w:val="00630F2E"/>
    <w:pPr>
      <w:spacing w:line="340" w:lineRule="exact"/>
      <w:ind w:left="1728" w:right="1728"/>
      <w:jc w:val="both"/>
    </w:pPr>
    <w:rPr>
      <w:spacing w:val="4"/>
    </w:rPr>
  </w:style>
  <w:style w:type="character" w:customStyle="1" w:styleId="StylepoetryComplex16ptChar">
    <w:name w:val="Style poetry + (Complex) 16 pt Char"/>
    <w:link w:val="StylepoetryComplex16pt"/>
    <w:rsid w:val="00630F2E"/>
    <w:rPr>
      <w:rFonts w:ascii="Jameel Noori Nastaleeq" w:eastAsia="Calibri" w:hAnsi="Jameel Noori Nastaleeq" w:cs="Times New Roman"/>
      <w:spacing w:val="4"/>
      <w:sz w:val="32"/>
      <w:szCs w:val="32"/>
      <w:lang w:val="en-US"/>
    </w:rPr>
  </w:style>
  <w:style w:type="paragraph" w:customStyle="1" w:styleId="StylepoetryComplex16pt1">
    <w:name w:val="Style poetry + (Complex) 16 pt1"/>
    <w:basedOn w:val="poetry"/>
    <w:autoRedefine/>
    <w:rsid w:val="00630F2E"/>
    <w:pPr>
      <w:bidi w:val="0"/>
      <w:spacing w:line="450" w:lineRule="exact"/>
    </w:pPr>
    <w:rPr>
      <w:rFonts w:eastAsia="Times New Roman"/>
    </w:rPr>
  </w:style>
  <w:style w:type="paragraph" w:customStyle="1" w:styleId="adeelsubheading">
    <w:name w:val="adeel sub heading"/>
    <w:basedOn w:val="subhead"/>
    <w:link w:val="adeelsubheadingChar"/>
    <w:autoRedefine/>
    <w:qFormat/>
    <w:rsid w:val="00630F2E"/>
    <w:pPr>
      <w:tabs>
        <w:tab w:val="left" w:pos="3600"/>
      </w:tabs>
      <w:ind w:left="0" w:right="0"/>
    </w:pPr>
    <w:rPr>
      <w:rFonts w:ascii="Jameel Noori Nastaleeq" w:eastAsia="Jameel Noori Nastaleeq" w:hAnsi="Jameel Noori Nastaleeq"/>
      <w:b/>
      <w:bCs/>
      <w:color w:val="000000"/>
      <w:sz w:val="32"/>
      <w:szCs w:val="32"/>
    </w:rPr>
  </w:style>
  <w:style w:type="character" w:customStyle="1" w:styleId="adeelsubheadingChar">
    <w:name w:val="adeel sub heading Char"/>
    <w:link w:val="adeelsubheading"/>
    <w:rsid w:val="00630F2E"/>
    <w:rPr>
      <w:rFonts w:ascii="Jameel Noori Nastaleeq" w:eastAsia="Jameel Noori Nastaleeq" w:hAnsi="Jameel Noori Nastaleeq" w:cs="Jameel Noori Nastaleeq"/>
      <w:b/>
      <w:bCs/>
      <w:color w:val="000000"/>
      <w:sz w:val="32"/>
      <w:szCs w:val="32"/>
      <w:lang w:val="en-US" w:bidi="ur-PK"/>
    </w:rPr>
  </w:style>
  <w:style w:type="table" w:customStyle="1" w:styleId="PlainTable41">
    <w:name w:val="Plain Table 41"/>
    <w:basedOn w:val="TableNormal"/>
    <w:uiPriority w:val="44"/>
    <w:rsid w:val="00630F2E"/>
    <w:pPr>
      <w:spacing w:after="0" w:line="240" w:lineRule="auto"/>
    </w:pPr>
    <w:rPr>
      <w:rFonts w:ascii="Calibri" w:eastAsia="Calibri" w:hAnsi="Calibri" w:cs="Arial"/>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ainheading0">
    <w:name w:val="mainheading"/>
    <w:basedOn w:val="Heading"/>
    <w:rsid w:val="00630F2E"/>
    <w:pPr>
      <w:tabs>
        <w:tab w:val="left" w:pos="3600"/>
      </w:tabs>
      <w:spacing w:line="240" w:lineRule="auto"/>
      <w:ind w:firstLine="0"/>
    </w:pPr>
    <w:rPr>
      <w:rFonts w:eastAsia="Jameel Noori Nastaleeq" w:cs="Times New Roman"/>
      <w:spacing w:val="0"/>
      <w:sz w:val="40"/>
      <w:szCs w:val="40"/>
      <w:lang w:bidi="ar-SA"/>
    </w:rPr>
  </w:style>
  <w:style w:type="character" w:customStyle="1" w:styleId="css-1jxf6841">
    <w:name w:val="css-1jxf6841"/>
    <w:basedOn w:val="DefaultParagraphFont"/>
    <w:rsid w:val="00630F2E"/>
    <w:rPr>
      <w:strike w:val="0"/>
      <w:dstrike w:val="0"/>
      <w:vanish w:val="0"/>
      <w:webHidden w:val="0"/>
      <w:u w:val="none"/>
      <w:effect w:val="none"/>
      <w:bdr w:val="single" w:sz="2" w:space="0" w:color="000000" w:frame="1"/>
      <w:specVanish w:val="0"/>
    </w:rPr>
  </w:style>
  <w:style w:type="character" w:customStyle="1" w:styleId="UnresolvedMention21">
    <w:name w:val="Unresolved Mention21"/>
    <w:uiPriority w:val="99"/>
    <w:semiHidden/>
    <w:unhideWhenUsed/>
    <w:rsid w:val="00630F2E"/>
    <w:rPr>
      <w:color w:val="605E5C"/>
      <w:shd w:val="clear" w:color="auto" w:fill="E1DFDD"/>
    </w:rPr>
  </w:style>
  <w:style w:type="paragraph" w:customStyle="1" w:styleId="address">
    <w:name w:val="address"/>
    <w:basedOn w:val="StylepoetryComplex16pt"/>
    <w:link w:val="addressChar"/>
    <w:autoRedefine/>
    <w:qFormat/>
    <w:rsid w:val="00630F2E"/>
    <w:pPr>
      <w:spacing w:line="452" w:lineRule="exact"/>
      <w:ind w:left="0" w:right="0"/>
      <w:jc w:val="center"/>
    </w:pPr>
    <w:rPr>
      <w:b/>
      <w:bCs/>
      <w:spacing w:val="0"/>
    </w:rPr>
  </w:style>
  <w:style w:type="character" w:customStyle="1" w:styleId="addressChar">
    <w:name w:val="address Char"/>
    <w:link w:val="address"/>
    <w:rsid w:val="00630F2E"/>
    <w:rPr>
      <w:rFonts w:ascii="Jameel Noori Nastaleeq" w:eastAsia="Calibri" w:hAnsi="Jameel Noori Nastaleeq" w:cs="Times New Roman"/>
      <w:b/>
      <w:bCs/>
      <w:sz w:val="32"/>
      <w:szCs w:val="32"/>
      <w:lang w:val="en-US"/>
    </w:rPr>
  </w:style>
  <w:style w:type="table" w:customStyle="1" w:styleId="TableGridLight1">
    <w:name w:val="Table Grid Light1"/>
    <w:basedOn w:val="TableNormal"/>
    <w:uiPriority w:val="40"/>
    <w:rsid w:val="00630F2E"/>
    <w:pPr>
      <w:spacing w:after="0" w:line="240" w:lineRule="auto"/>
    </w:pPr>
    <w:rPr>
      <w:rFonts w:ascii="Calibri" w:eastAsia="Calibri" w:hAnsi="Calibri" w:cs="Arial"/>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21">
    <w:name w:val="Plain Table 21"/>
    <w:basedOn w:val="TableNormal"/>
    <w:uiPriority w:val="42"/>
    <w:rsid w:val="00630F2E"/>
    <w:pPr>
      <w:spacing w:after="0" w:line="240" w:lineRule="auto"/>
    </w:pPr>
    <w:rPr>
      <w:rFonts w:ascii="Calibri" w:eastAsia="Calibri" w:hAnsi="Calibri" w:cs="Arial"/>
      <w:sz w:val="20"/>
      <w:szCs w:val="20"/>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ub-heading">
    <w:name w:val="sub-heading"/>
    <w:basedOn w:val="Normal"/>
    <w:link w:val="sub-headingChar"/>
    <w:qFormat/>
    <w:rsid w:val="00630F2E"/>
    <w:pPr>
      <w:bidi/>
      <w:spacing w:after="0" w:line="440" w:lineRule="exact"/>
      <w:ind w:firstLine="720"/>
      <w:jc w:val="both"/>
    </w:pPr>
    <w:rPr>
      <w:rFonts w:ascii="Jameel Noori Nastaleeq" w:eastAsia="Calibri" w:hAnsi="Jameel Noori Nastaleeq" w:cs="Times New Roman"/>
      <w:b/>
      <w:bCs/>
      <w:sz w:val="32"/>
      <w:szCs w:val="32"/>
      <w:lang w:val="en-US"/>
    </w:rPr>
  </w:style>
  <w:style w:type="character" w:customStyle="1" w:styleId="sub-headingChar">
    <w:name w:val="sub-heading Char"/>
    <w:link w:val="sub-heading"/>
    <w:rsid w:val="00630F2E"/>
    <w:rPr>
      <w:rFonts w:ascii="Jameel Noori Nastaleeq" w:eastAsia="Calibri" w:hAnsi="Jameel Noori Nastaleeq" w:cs="Times New Roman"/>
      <w:b/>
      <w:bCs/>
      <w:sz w:val="32"/>
      <w:szCs w:val="32"/>
      <w:lang w:val="en-US"/>
    </w:rPr>
  </w:style>
  <w:style w:type="character" w:customStyle="1" w:styleId="fontstyle01">
    <w:name w:val="fontstyle01"/>
    <w:rsid w:val="00630F2E"/>
    <w:rPr>
      <w:rFonts w:ascii="Jameel Noori Nastaleeq" w:hAnsi="Jameel Noori Nastaleeq" w:cs="Jameel Noori Nastaleeq" w:hint="default"/>
      <w:b w:val="0"/>
      <w:bCs w:val="0"/>
      <w:i w:val="0"/>
      <w:iCs w:val="0"/>
      <w:color w:val="000000"/>
      <w:sz w:val="32"/>
      <w:szCs w:val="32"/>
    </w:rPr>
  </w:style>
  <w:style w:type="character" w:customStyle="1" w:styleId="AyatChar">
    <w:name w:val="Ayat Char"/>
    <w:link w:val="Ayat"/>
    <w:rsid w:val="00630F2E"/>
    <w:rPr>
      <w:rFonts w:ascii="Al Qalam Quran" w:eastAsia="Calibri" w:hAnsi="Al Qalam Quran" w:cs="Al Qalam Quran"/>
      <w:sz w:val="36"/>
      <w:szCs w:val="36"/>
      <w:lang w:val="en-US"/>
    </w:rPr>
  </w:style>
  <w:style w:type="paragraph" w:customStyle="1" w:styleId="Style6">
    <w:name w:val="Style6"/>
    <w:basedOn w:val="Text"/>
    <w:qFormat/>
    <w:rsid w:val="00630F2E"/>
    <w:pPr>
      <w:spacing w:line="460" w:lineRule="exact"/>
      <w:ind w:firstLine="0"/>
    </w:pPr>
    <w:rPr>
      <w:rFonts w:ascii="Noto Naskh Arabic" w:eastAsia="Times New Roman" w:hAnsi="Noto Naskh Arabic" w:cs="Noto Naskh Arabic"/>
      <w:spacing w:val="28"/>
      <w:sz w:val="24"/>
      <w:szCs w:val="24"/>
      <w:lang w:val="en-US" w:eastAsia="en-US" w:bidi="ar-SA"/>
    </w:rPr>
  </w:style>
  <w:style w:type="paragraph" w:customStyle="1" w:styleId="REFERNCE">
    <w:name w:val="REFERNCE"/>
    <w:basedOn w:val="Normal"/>
    <w:qFormat/>
    <w:rsid w:val="00630F2E"/>
    <w:pPr>
      <w:bidi/>
      <w:spacing w:after="0" w:line="360" w:lineRule="auto"/>
      <w:jc w:val="right"/>
    </w:pPr>
    <w:rPr>
      <w:rFonts w:ascii="Jameel Noori Nastaleeq" w:eastAsia="Calibri" w:hAnsi="Jameel Noori Nastaleeq" w:cs="Jameel Noori Nastaleeq"/>
      <w:sz w:val="28"/>
      <w:szCs w:val="28"/>
      <w:lang w:val="en-US"/>
    </w:rPr>
  </w:style>
  <w:style w:type="paragraph" w:customStyle="1" w:styleId="TEXT1">
    <w:name w:val="TEXT"/>
    <w:basedOn w:val="Normal"/>
    <w:qFormat/>
    <w:rsid w:val="00630F2E"/>
    <w:pPr>
      <w:bidi/>
      <w:spacing w:after="0" w:line="240" w:lineRule="auto"/>
      <w:jc w:val="both"/>
    </w:pPr>
    <w:rPr>
      <w:rFonts w:ascii="Jameel Noori Nastaleeq" w:eastAsia="Calibri" w:hAnsi="Jameel Noori Nastaleeq" w:cs="Jameel Noori Nastaleeq"/>
      <w:sz w:val="32"/>
      <w:szCs w:val="32"/>
      <w:lang w:val="en-US"/>
    </w:rPr>
  </w:style>
  <w:style w:type="paragraph" w:customStyle="1" w:styleId="subheading3">
    <w:name w:val="sub heading"/>
    <w:basedOn w:val="Normal"/>
    <w:qFormat/>
    <w:rsid w:val="00630F2E"/>
    <w:pPr>
      <w:bidi/>
      <w:spacing w:after="0" w:line="276" w:lineRule="auto"/>
    </w:pPr>
    <w:rPr>
      <w:rFonts w:ascii="Jameel Noori Nastaleeq" w:eastAsia="Times New Roman" w:hAnsi="Jameel Noori Nastaleeq" w:cs="Jameel Noori Nastaleeq"/>
      <w:b/>
      <w:bCs/>
      <w:sz w:val="40"/>
      <w:szCs w:val="40"/>
      <w:lang w:val="en-US"/>
    </w:rPr>
  </w:style>
  <w:style w:type="paragraph" w:customStyle="1" w:styleId="quotation0">
    <w:name w:val="quotation"/>
    <w:basedOn w:val="Normal"/>
    <w:qFormat/>
    <w:rsid w:val="00630F2E"/>
    <w:pPr>
      <w:bidi/>
      <w:spacing w:after="0" w:line="240" w:lineRule="auto"/>
      <w:ind w:left="720" w:right="720" w:firstLine="720"/>
      <w:jc w:val="both"/>
    </w:pPr>
    <w:rPr>
      <w:rFonts w:ascii="Jameel Noori Nastaleeq" w:eastAsia="Times New Roman" w:hAnsi="Jameel Noori Nastaleeq" w:cs="Jameel Noori Nastaleeq"/>
      <w:sz w:val="32"/>
      <w:szCs w:val="32"/>
      <w:lang w:val="en-US"/>
    </w:rPr>
  </w:style>
  <w:style w:type="paragraph" w:customStyle="1" w:styleId="rafrance">
    <w:name w:val="rafrance"/>
    <w:basedOn w:val="Normal"/>
    <w:qFormat/>
    <w:rsid w:val="00630F2E"/>
    <w:pPr>
      <w:bidi/>
      <w:spacing w:after="0" w:line="276" w:lineRule="auto"/>
      <w:jc w:val="right"/>
    </w:pPr>
    <w:rPr>
      <w:rFonts w:ascii="Jameel Noori Nastaleeq" w:eastAsia="Times New Roman" w:hAnsi="Jameel Noori Nastaleeq" w:cs="Jameel Noori Nastaleeq"/>
      <w:sz w:val="28"/>
      <w:szCs w:val="28"/>
      <w:lang w:val="en-US"/>
    </w:rPr>
  </w:style>
  <w:style w:type="character" w:customStyle="1" w:styleId="arabic-text">
    <w:name w:val="arabic-text"/>
    <w:rsid w:val="00630F2E"/>
  </w:style>
  <w:style w:type="paragraph" w:customStyle="1" w:styleId="He">
    <w:name w:val="He"/>
    <w:basedOn w:val="NormalWeb"/>
    <w:link w:val="HeChar"/>
    <w:rsid w:val="00630F2E"/>
    <w:pPr>
      <w:bidi/>
      <w:spacing w:before="0" w:beforeAutospacing="0" w:after="0" w:afterAutospacing="0" w:line="480" w:lineRule="exact"/>
      <w:jc w:val="both"/>
    </w:pPr>
    <w:rPr>
      <w:b/>
      <w:bCs/>
      <w:sz w:val="32"/>
      <w:szCs w:val="32"/>
      <w:lang w:val="en-US" w:eastAsia="en-US"/>
    </w:rPr>
  </w:style>
  <w:style w:type="character" w:customStyle="1" w:styleId="HeChar">
    <w:name w:val="He Char"/>
    <w:link w:val="He"/>
    <w:rsid w:val="00630F2E"/>
    <w:rPr>
      <w:rFonts w:ascii="Times New Roman" w:eastAsia="Times New Roman" w:hAnsi="Times New Roman" w:cs="Times New Roman"/>
      <w:b/>
      <w:bCs/>
      <w:sz w:val="32"/>
      <w:szCs w:val="32"/>
      <w:lang w:val="en-US"/>
    </w:rPr>
  </w:style>
  <w:style w:type="character" w:customStyle="1" w:styleId="uarabicfhad">
    <w:name w:val="uarabicfhad"/>
    <w:rsid w:val="00630F2E"/>
  </w:style>
  <w:style w:type="character" w:customStyle="1" w:styleId="supst1r">
    <w:name w:val="supst1r"/>
    <w:rsid w:val="00630F2E"/>
  </w:style>
  <w:style w:type="character" w:customStyle="1" w:styleId="supst2r">
    <w:name w:val="supst2r"/>
    <w:rsid w:val="00630F2E"/>
  </w:style>
  <w:style w:type="character" w:customStyle="1" w:styleId="supst3r">
    <w:name w:val="supst3r"/>
    <w:rsid w:val="00630F2E"/>
  </w:style>
  <w:style w:type="character" w:customStyle="1" w:styleId="supst4r">
    <w:name w:val="supst4r"/>
    <w:rsid w:val="00630F2E"/>
  </w:style>
  <w:style w:type="character" w:customStyle="1" w:styleId="uarabic">
    <w:name w:val="uarabic"/>
    <w:basedOn w:val="DefaultParagraphFont"/>
    <w:rsid w:val="00630F2E"/>
  </w:style>
  <w:style w:type="character" w:customStyle="1" w:styleId="spc">
    <w:name w:val="spc"/>
    <w:basedOn w:val="DefaultParagraphFont"/>
    <w:rsid w:val="00630F2E"/>
  </w:style>
  <w:style w:type="character" w:customStyle="1" w:styleId="script-arabic">
    <w:name w:val="script-arabic"/>
    <w:basedOn w:val="DefaultParagraphFont"/>
    <w:rsid w:val="00630F2E"/>
  </w:style>
  <w:style w:type="character" w:customStyle="1" w:styleId="BoldChar">
    <w:name w:val="Bold Char"/>
    <w:link w:val="Bold"/>
    <w:uiPriority w:val="99"/>
    <w:rsid w:val="00630F2E"/>
    <w:rPr>
      <w:rFonts w:ascii="Jameel Noori Nastaleeq" w:eastAsia="Times New Roman" w:hAnsi="Jameel Noori Nastaleeq" w:cs="Jameel Noori Nastaleeq"/>
      <w:bCs/>
      <w:sz w:val="32"/>
      <w:szCs w:val="32"/>
      <w:lang w:val="en-US" w:bidi="en-US"/>
    </w:rPr>
  </w:style>
  <w:style w:type="paragraph" w:customStyle="1" w:styleId="Quote2">
    <w:name w:val="Quote2"/>
    <w:basedOn w:val="Normal"/>
    <w:qFormat/>
    <w:rsid w:val="00630F2E"/>
    <w:pPr>
      <w:tabs>
        <w:tab w:val="left" w:pos="360"/>
      </w:tabs>
      <w:bidi/>
      <w:spacing w:after="0" w:line="240" w:lineRule="auto"/>
      <w:ind w:left="432" w:right="432" w:firstLine="360"/>
      <w:contextualSpacing/>
      <w:jc w:val="both"/>
    </w:pPr>
    <w:rPr>
      <w:rFonts w:ascii="Jameel Noori Nastaleeq" w:eastAsia="Calibri" w:hAnsi="Jameel Noori Nastaleeq" w:cs="Times New Roman"/>
      <w:kern w:val="24"/>
      <w:sz w:val="24"/>
      <w:szCs w:val="24"/>
      <w:lang w:val="en-CA"/>
    </w:rPr>
  </w:style>
  <w:style w:type="paragraph" w:customStyle="1" w:styleId="has-medium-font-size">
    <w:name w:val="has-medium-font-size"/>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40">
    <w:name w:val="Unresolved Mention4"/>
    <w:uiPriority w:val="99"/>
    <w:semiHidden/>
    <w:unhideWhenUsed/>
    <w:rsid w:val="00630F2E"/>
    <w:rPr>
      <w:color w:val="605E5C"/>
      <w:shd w:val="clear" w:color="auto" w:fill="E1DFDD"/>
    </w:rPr>
  </w:style>
  <w:style w:type="paragraph" w:customStyle="1" w:styleId="heading0">
    <w:name w:val="heading"/>
    <w:basedOn w:val="Title"/>
    <w:link w:val="headingChar0"/>
    <w:autoRedefine/>
    <w:qFormat/>
    <w:rsid w:val="00630F2E"/>
    <w:pPr>
      <w:keepNext w:val="0"/>
      <w:keepLines w:val="0"/>
      <w:tabs>
        <w:tab w:val="left" w:pos="360"/>
      </w:tabs>
      <w:spacing w:after="0" w:line="240" w:lineRule="auto"/>
      <w:outlineLvl w:val="0"/>
    </w:pPr>
    <w:rPr>
      <w:rFonts w:ascii="Calibri Light" w:eastAsia="Times New Roman" w:hAnsi="Calibri Light" w:cs="Times New Roman"/>
      <w:b/>
      <w:bCs/>
      <w:color w:val="17365D"/>
      <w:spacing w:val="5"/>
      <w:kern w:val="24"/>
      <w:sz w:val="28"/>
      <w:szCs w:val="28"/>
      <w:highlight w:val="none"/>
      <w:u w:val="single"/>
      <w:lang w:val="en-CA" w:eastAsia="en-US" w:bidi="en-US"/>
    </w:rPr>
  </w:style>
  <w:style w:type="character" w:customStyle="1" w:styleId="headingChar0">
    <w:name w:val="heading Char"/>
    <w:link w:val="heading0"/>
    <w:rsid w:val="00630F2E"/>
    <w:rPr>
      <w:rFonts w:ascii="Calibri Light" w:eastAsia="Times New Roman" w:hAnsi="Calibri Light" w:cs="Times New Roman"/>
      <w:b/>
      <w:bCs/>
      <w:color w:val="17365D"/>
      <w:spacing w:val="5"/>
      <w:kern w:val="24"/>
      <w:sz w:val="28"/>
      <w:szCs w:val="28"/>
      <w:u w:val="single"/>
      <w:lang w:val="en-CA" w:bidi="en-US"/>
    </w:rPr>
  </w:style>
  <w:style w:type="character" w:customStyle="1" w:styleId="sallallahu-symbol">
    <w:name w:val="sallallahu-symbol"/>
    <w:basedOn w:val="DefaultParagraphFont"/>
    <w:rsid w:val="00630F2E"/>
  </w:style>
  <w:style w:type="paragraph" w:customStyle="1" w:styleId="muitypography-root">
    <w:name w:val="muitypography-roo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s-markdown-paragraph">
    <w:name w:val="ds-markdown-paragraph"/>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5">
    <w:name w:val="Unresolved Mention5"/>
    <w:uiPriority w:val="99"/>
    <w:semiHidden/>
    <w:unhideWhenUsed/>
    <w:rsid w:val="003C2898"/>
    <w:rPr>
      <w:color w:val="605E5C"/>
      <w:shd w:val="clear" w:color="auto" w:fill="E1DFDD"/>
    </w:rPr>
  </w:style>
  <w:style w:type="character" w:customStyle="1" w:styleId="UnresolvedMention6">
    <w:name w:val="Unresolved Mention6"/>
    <w:uiPriority w:val="99"/>
    <w:semiHidden/>
    <w:unhideWhenUsed/>
    <w:rsid w:val="007C064B"/>
    <w:rPr>
      <w:color w:val="605E5C"/>
      <w:shd w:val="clear" w:color="auto" w:fill="E1DFDD"/>
    </w:rPr>
  </w:style>
  <w:style w:type="character" w:customStyle="1" w:styleId="UnresolvedMention7">
    <w:name w:val="Unresolved Mention7"/>
    <w:uiPriority w:val="99"/>
    <w:semiHidden/>
    <w:unhideWhenUsed/>
    <w:rsid w:val="007D66B7"/>
    <w:rPr>
      <w:color w:val="605E5C"/>
      <w:shd w:val="clear" w:color="auto" w:fill="E1DFDD"/>
    </w:rPr>
  </w:style>
  <w:style w:type="character" w:customStyle="1" w:styleId="UnresolvedMention8">
    <w:name w:val="Unresolved Mention8"/>
    <w:uiPriority w:val="99"/>
    <w:semiHidden/>
    <w:unhideWhenUsed/>
    <w:rsid w:val="0090336E"/>
    <w:rPr>
      <w:color w:val="605E5C"/>
      <w:shd w:val="clear" w:color="auto" w:fill="E1DFDD"/>
    </w:rPr>
  </w:style>
  <w:style w:type="character" w:customStyle="1" w:styleId="UnresolvedMention9">
    <w:name w:val="Unresolved Mention9"/>
    <w:uiPriority w:val="99"/>
    <w:semiHidden/>
    <w:unhideWhenUsed/>
    <w:rsid w:val="0012451C"/>
    <w:rPr>
      <w:color w:val="605E5C"/>
      <w:shd w:val="clear" w:color="auto" w:fill="E1DFDD"/>
    </w:rPr>
  </w:style>
  <w:style w:type="character" w:customStyle="1" w:styleId="UnresolvedMention10">
    <w:name w:val="Unresolved Mention10"/>
    <w:uiPriority w:val="99"/>
    <w:semiHidden/>
    <w:unhideWhenUsed/>
    <w:rsid w:val="00E81D9B"/>
    <w:rPr>
      <w:color w:val="605E5C"/>
      <w:shd w:val="clear" w:color="auto" w:fill="E1DFDD"/>
    </w:rPr>
  </w:style>
  <w:style w:type="character" w:customStyle="1" w:styleId="css-1jxf684">
    <w:name w:val="css-1jxf684"/>
    <w:basedOn w:val="DefaultParagraphFont"/>
    <w:rsid w:val="006A24F7"/>
  </w:style>
  <w:style w:type="character" w:customStyle="1" w:styleId="UnresolvedMention11">
    <w:name w:val="Unresolved Mention11"/>
    <w:uiPriority w:val="99"/>
    <w:semiHidden/>
    <w:unhideWhenUsed/>
    <w:rsid w:val="005D1462"/>
    <w:rPr>
      <w:color w:val="605E5C"/>
      <w:shd w:val="clear" w:color="auto" w:fill="E1DFDD"/>
    </w:rPr>
  </w:style>
  <w:style w:type="character" w:customStyle="1" w:styleId="UnresolvedMention12">
    <w:name w:val="Unresolved Mention12"/>
    <w:uiPriority w:val="99"/>
    <w:semiHidden/>
    <w:unhideWhenUsed/>
    <w:rsid w:val="00DB63A7"/>
    <w:rPr>
      <w:color w:val="605E5C"/>
      <w:shd w:val="clear" w:color="auto" w:fill="E1DFDD"/>
    </w:rPr>
  </w:style>
  <w:style w:type="character" w:customStyle="1" w:styleId="UnresolvedMention13">
    <w:name w:val="Unresolved Mention13"/>
    <w:uiPriority w:val="99"/>
    <w:semiHidden/>
    <w:unhideWhenUsed/>
    <w:rsid w:val="004865C0"/>
    <w:rPr>
      <w:color w:val="605E5C"/>
      <w:shd w:val="clear" w:color="auto" w:fill="E1DFDD"/>
    </w:rPr>
  </w:style>
  <w:style w:type="character" w:customStyle="1" w:styleId="UnresolvedMention14">
    <w:name w:val="Unresolved Mention14"/>
    <w:uiPriority w:val="99"/>
    <w:semiHidden/>
    <w:unhideWhenUsed/>
    <w:rsid w:val="007B3ABA"/>
    <w:rPr>
      <w:color w:val="605E5C"/>
      <w:shd w:val="clear" w:color="auto" w:fill="E1DFDD"/>
    </w:rPr>
  </w:style>
  <w:style w:type="character" w:customStyle="1" w:styleId="UnresolvedMention15">
    <w:name w:val="Unresolved Mention15"/>
    <w:uiPriority w:val="99"/>
    <w:semiHidden/>
    <w:unhideWhenUsed/>
    <w:rsid w:val="0070172C"/>
    <w:rPr>
      <w:color w:val="605E5C"/>
      <w:shd w:val="clear" w:color="auto" w:fill="E1DFDD"/>
    </w:rPr>
  </w:style>
  <w:style w:type="paragraph" w:customStyle="1" w:styleId="AAQuot">
    <w:name w:val="AA.Quot"/>
    <w:basedOn w:val="Normal"/>
    <w:link w:val="AAQuotChar"/>
    <w:qFormat/>
    <w:rsid w:val="0070172C"/>
    <w:pPr>
      <w:widowControl w:val="0"/>
      <w:tabs>
        <w:tab w:val="right" w:pos="6106"/>
      </w:tabs>
      <w:spacing w:after="0" w:line="460" w:lineRule="exact"/>
      <w:ind w:left="346" w:right="360" w:firstLine="374"/>
      <w:jc w:val="both"/>
    </w:pPr>
    <w:rPr>
      <w:rFonts w:ascii="Jameel Noori Nastaleeq" w:eastAsia="Times New Roman" w:hAnsi="Jameel Noori Nastaleeq" w:cs="Jameel Noori Nastaleeq"/>
      <w:sz w:val="30"/>
      <w:szCs w:val="30"/>
      <w:lang w:val="en-US" w:bidi="ur-PK"/>
    </w:rPr>
  </w:style>
  <w:style w:type="character" w:customStyle="1" w:styleId="AAQuotChar">
    <w:name w:val="AA.Quot Char"/>
    <w:link w:val="AAQuot"/>
    <w:rsid w:val="0070172C"/>
    <w:rPr>
      <w:rFonts w:ascii="Jameel Noori Nastaleeq" w:eastAsia="Times New Roman" w:hAnsi="Jameel Noori Nastaleeq" w:cs="Jameel Noori Nastaleeq"/>
      <w:sz w:val="30"/>
      <w:szCs w:val="30"/>
      <w:lang w:val="en-US" w:bidi="ur-PK"/>
    </w:rPr>
  </w:style>
  <w:style w:type="paragraph" w:customStyle="1" w:styleId="pdq2pgselectionanchorcontainer">
    <w:name w:val="pdq2pg_selectionanchorcontainer"/>
    <w:basedOn w:val="Normal"/>
    <w:rsid w:val="0070172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6">
    <w:name w:val="Unresolved Mention16"/>
    <w:uiPriority w:val="99"/>
    <w:semiHidden/>
    <w:unhideWhenUsed/>
    <w:rsid w:val="00284E4C"/>
    <w:rPr>
      <w:color w:val="605E5C"/>
      <w:shd w:val="clear" w:color="auto" w:fill="E1DFDD"/>
    </w:rPr>
  </w:style>
  <w:style w:type="character" w:customStyle="1" w:styleId="UnresolvedMention17">
    <w:name w:val="Unresolved Mention17"/>
    <w:uiPriority w:val="99"/>
    <w:semiHidden/>
    <w:unhideWhenUsed/>
    <w:rsid w:val="00BB7D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87821">
      <w:bodyDiv w:val="1"/>
      <w:marLeft w:val="0"/>
      <w:marRight w:val="0"/>
      <w:marTop w:val="0"/>
      <w:marBottom w:val="0"/>
      <w:divBdr>
        <w:top w:val="none" w:sz="0" w:space="0" w:color="auto"/>
        <w:left w:val="none" w:sz="0" w:space="0" w:color="auto"/>
        <w:bottom w:val="none" w:sz="0" w:space="0" w:color="auto"/>
        <w:right w:val="none" w:sz="0" w:space="0" w:color="auto"/>
      </w:divBdr>
    </w:div>
    <w:div w:id="69068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adhadith.app/narrators/narrator-fd46cb5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24075-33CC-40F5-B43D-5BF7F2F11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3548</Words>
  <Characters>20224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Sarfaraz Ahmad</dc:creator>
  <cp:lastModifiedBy>Abdul Majeed Amir</cp:lastModifiedBy>
  <cp:revision>2</cp:revision>
  <dcterms:created xsi:type="dcterms:W3CDTF">2026-10-26T11:56:00Z</dcterms:created>
  <dcterms:modified xsi:type="dcterms:W3CDTF">2026-10-26T11:56:00Z</dcterms:modified>
</cp:coreProperties>
</file>